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25" w:rsidRPr="00E64825" w:rsidRDefault="00E64825" w:rsidP="00EE66A7">
      <w:pPr>
        <w:spacing w:line="240" w:lineRule="auto"/>
        <w:ind w:left="708"/>
        <w:rPr>
          <w:rFonts w:cs="Arial"/>
          <w:b/>
          <w:bCs/>
          <w:color w:val="000000"/>
          <w:spacing w:val="0"/>
          <w:sz w:val="20"/>
          <w:szCs w:val="20"/>
        </w:rPr>
      </w:pPr>
      <w:r w:rsidRPr="00E64825">
        <w:rPr>
          <w:rFonts w:cs="Arial"/>
          <w:b/>
          <w:bCs/>
          <w:spacing w:val="0"/>
          <w:sz w:val="20"/>
          <w:szCs w:val="20"/>
        </w:rPr>
        <w:t>Be</w:t>
      </w:r>
      <w:r w:rsidR="006B6E84">
        <w:rPr>
          <w:rFonts w:cs="Arial"/>
          <w:b/>
          <w:bCs/>
          <w:spacing w:val="0"/>
          <w:sz w:val="20"/>
          <w:szCs w:val="20"/>
        </w:rPr>
        <w:t>leidsplan Stichting Gasthuis</w:t>
      </w:r>
      <w:r w:rsidRPr="00E64825">
        <w:rPr>
          <w:rFonts w:cs="Arial"/>
          <w:b/>
          <w:bCs/>
          <w:spacing w:val="0"/>
          <w:sz w:val="20"/>
          <w:szCs w:val="20"/>
        </w:rPr>
        <w:t xml:space="preserve"> Leeuwenbergh</w:t>
      </w:r>
      <w:r w:rsidRPr="00E64825">
        <w:rPr>
          <w:rFonts w:cs="Arial"/>
          <w:b/>
          <w:bCs/>
          <w:color w:val="000000"/>
          <w:spacing w:val="0"/>
          <w:sz w:val="20"/>
          <w:szCs w:val="20"/>
        </w:rPr>
        <w:t>; doelstelling; RSIN; beloningsbeleid; administratie en financiële verantwoording; jaarverslag inclusief verslag van uitgeoefende activiteit</w:t>
      </w:r>
      <w:r w:rsidR="007C7B50">
        <w:rPr>
          <w:rFonts w:cs="Arial"/>
          <w:b/>
          <w:bCs/>
          <w:color w:val="000000"/>
          <w:spacing w:val="0"/>
          <w:sz w:val="20"/>
          <w:szCs w:val="20"/>
        </w:rPr>
        <w:t>en; samenstelling van het</w:t>
      </w:r>
      <w:r w:rsidR="00844E3D">
        <w:rPr>
          <w:rFonts w:cs="Arial"/>
          <w:b/>
          <w:bCs/>
          <w:color w:val="000000"/>
          <w:spacing w:val="0"/>
          <w:sz w:val="20"/>
          <w:szCs w:val="20"/>
        </w:rPr>
        <w:t xml:space="preserve"> bestuur en van de raad van advies.</w:t>
      </w:r>
    </w:p>
    <w:p w:rsidR="00E64825" w:rsidRPr="00E64825" w:rsidRDefault="00E64825" w:rsidP="00E64825">
      <w:pPr>
        <w:spacing w:line="240" w:lineRule="auto"/>
        <w:rPr>
          <w:rFonts w:cs="Arial"/>
          <w:color w:val="0000FF"/>
          <w:spacing w:val="0"/>
          <w:sz w:val="20"/>
          <w:szCs w:val="20"/>
        </w:rPr>
      </w:pPr>
    </w:p>
    <w:p w:rsidR="00E64825" w:rsidRPr="00E64825" w:rsidRDefault="00E64825" w:rsidP="00E64825">
      <w:pPr>
        <w:spacing w:line="240" w:lineRule="auto"/>
        <w:rPr>
          <w:rFonts w:cs="Arial"/>
          <w:spacing w:val="0"/>
          <w:sz w:val="20"/>
          <w:szCs w:val="20"/>
          <w:u w:val="single"/>
        </w:rPr>
      </w:pPr>
      <w:r w:rsidRPr="00E64825">
        <w:rPr>
          <w:rFonts w:cs="Arial"/>
          <w:color w:val="0000FF"/>
          <w:spacing w:val="0"/>
          <w:sz w:val="20"/>
          <w:szCs w:val="20"/>
        </w:rPr>
        <w:t xml:space="preserve">            </w:t>
      </w:r>
      <w:r w:rsidRPr="00E64825">
        <w:rPr>
          <w:rFonts w:cs="Arial"/>
          <w:spacing w:val="0"/>
          <w:sz w:val="20"/>
          <w:szCs w:val="20"/>
          <w:u w:val="single"/>
        </w:rPr>
        <w:t>Beleidsplan</w:t>
      </w:r>
    </w:p>
    <w:p w:rsidR="00E64825" w:rsidRPr="006B6E84" w:rsidRDefault="00E64825" w:rsidP="00E64825">
      <w:pPr>
        <w:spacing w:line="240" w:lineRule="auto"/>
        <w:rPr>
          <w:rFonts w:cs="Arial"/>
          <w:bCs/>
          <w:i/>
          <w:iCs/>
          <w:color w:val="0000FF"/>
          <w:spacing w:val="0"/>
          <w:sz w:val="20"/>
          <w:szCs w:val="20"/>
        </w:rPr>
      </w:pPr>
    </w:p>
    <w:p w:rsidR="00E64825" w:rsidRPr="00E64825" w:rsidRDefault="00E64825" w:rsidP="00E64825">
      <w:pPr>
        <w:numPr>
          <w:ilvl w:val="0"/>
          <w:numId w:val="1"/>
        </w:numPr>
        <w:spacing w:line="240" w:lineRule="auto"/>
        <w:rPr>
          <w:rFonts w:cs="Arial"/>
          <w:spacing w:val="0"/>
          <w:sz w:val="20"/>
          <w:szCs w:val="20"/>
        </w:rPr>
      </w:pPr>
      <w:r w:rsidRPr="00E64825">
        <w:rPr>
          <w:rFonts w:cs="Arial"/>
          <w:spacing w:val="0"/>
          <w:sz w:val="20"/>
          <w:szCs w:val="20"/>
        </w:rPr>
        <w:t xml:space="preserve">De Stichting </w:t>
      </w:r>
      <w:r w:rsidR="006B6E84">
        <w:rPr>
          <w:rFonts w:cs="Arial"/>
          <w:spacing w:val="0"/>
          <w:sz w:val="20"/>
          <w:szCs w:val="20"/>
        </w:rPr>
        <w:t>Gasthuis Leeuwenbergh (de ‘</w:t>
      </w:r>
      <w:r w:rsidR="006B6E84" w:rsidRPr="006B6E84">
        <w:rPr>
          <w:rFonts w:cs="Arial"/>
          <w:b/>
          <w:spacing w:val="0"/>
          <w:sz w:val="20"/>
          <w:szCs w:val="20"/>
        </w:rPr>
        <w:t>Stichting’</w:t>
      </w:r>
      <w:r w:rsidR="00AF62F1">
        <w:rPr>
          <w:rFonts w:cs="Arial"/>
          <w:spacing w:val="0"/>
          <w:sz w:val="20"/>
          <w:szCs w:val="20"/>
        </w:rPr>
        <w:t xml:space="preserve">; voorheen, tot 12 </w:t>
      </w:r>
      <w:r w:rsidR="006B6E84">
        <w:rPr>
          <w:rFonts w:cs="Arial"/>
          <w:spacing w:val="0"/>
          <w:sz w:val="20"/>
          <w:szCs w:val="20"/>
        </w:rPr>
        <w:t>september 2017, genaamd Stichting Vrienden van Leeuwenbergh)</w:t>
      </w:r>
      <w:r w:rsidRPr="00E64825">
        <w:rPr>
          <w:rFonts w:cs="Arial"/>
          <w:spacing w:val="0"/>
          <w:sz w:val="20"/>
          <w:szCs w:val="20"/>
        </w:rPr>
        <w:t xml:space="preserve"> is op 18</w:t>
      </w:r>
      <w:r w:rsidR="006B6E84">
        <w:rPr>
          <w:rFonts w:cs="Arial"/>
          <w:spacing w:val="0"/>
          <w:sz w:val="20"/>
          <w:szCs w:val="20"/>
        </w:rPr>
        <w:t xml:space="preserve"> mei 2004 in het leven geroepen. I</w:t>
      </w:r>
      <w:r w:rsidRPr="00E64825">
        <w:rPr>
          <w:rFonts w:cs="Arial"/>
          <w:spacing w:val="0"/>
          <w:sz w:val="20"/>
          <w:szCs w:val="20"/>
        </w:rPr>
        <w:t xml:space="preserve">n artikel 2 van haar statuten staat </w:t>
      </w:r>
      <w:r w:rsidR="006B6E84">
        <w:rPr>
          <w:rFonts w:cs="Arial"/>
          <w:spacing w:val="0"/>
          <w:sz w:val="20"/>
          <w:szCs w:val="20"/>
        </w:rPr>
        <w:t xml:space="preserve">haar doel </w:t>
      </w:r>
      <w:r w:rsidRPr="00E64825">
        <w:rPr>
          <w:rFonts w:cs="Arial"/>
          <w:spacing w:val="0"/>
          <w:sz w:val="20"/>
          <w:szCs w:val="20"/>
        </w:rPr>
        <w:t>omschreven</w:t>
      </w:r>
      <w:r w:rsidR="006B6E84">
        <w:rPr>
          <w:rFonts w:cs="Arial"/>
          <w:color w:val="000000"/>
          <w:spacing w:val="0"/>
          <w:sz w:val="20"/>
          <w:szCs w:val="20"/>
        </w:rPr>
        <w:t xml:space="preserve"> als volgt:</w:t>
      </w:r>
    </w:p>
    <w:p w:rsidR="00E64825" w:rsidRPr="00E64825" w:rsidRDefault="00E64825" w:rsidP="00E64825">
      <w:pPr>
        <w:spacing w:line="240" w:lineRule="auto"/>
        <w:ind w:left="720"/>
        <w:rPr>
          <w:rFonts w:cs="Arial"/>
          <w:color w:val="000000"/>
          <w:spacing w:val="0"/>
          <w:sz w:val="20"/>
          <w:szCs w:val="20"/>
        </w:rPr>
      </w:pPr>
    </w:p>
    <w:p w:rsidR="00E64825" w:rsidRPr="00E64825" w:rsidRDefault="00E64825" w:rsidP="00E64825">
      <w:pPr>
        <w:spacing w:line="240" w:lineRule="auto"/>
        <w:ind w:left="720"/>
        <w:rPr>
          <w:rFonts w:cs="Arial"/>
          <w:color w:val="000000"/>
          <w:spacing w:val="0"/>
          <w:sz w:val="16"/>
          <w:szCs w:val="16"/>
        </w:rPr>
      </w:pPr>
      <w:r w:rsidRPr="00E64825">
        <w:rPr>
          <w:rFonts w:cs="Arial"/>
          <w:color w:val="000000"/>
          <w:spacing w:val="0"/>
          <w:sz w:val="16"/>
          <w:szCs w:val="16"/>
        </w:rPr>
        <w:t>De stichting heeft, volgens artikel 2 van haar statuten, ten doel:</w:t>
      </w:r>
    </w:p>
    <w:p w:rsidR="00E64825" w:rsidRDefault="00E64825" w:rsidP="00E64825">
      <w:pPr>
        <w:numPr>
          <w:ilvl w:val="0"/>
          <w:numId w:val="2"/>
        </w:numPr>
        <w:spacing w:line="240" w:lineRule="auto"/>
        <w:rPr>
          <w:rFonts w:cs="Arial"/>
          <w:color w:val="000000"/>
          <w:spacing w:val="0"/>
          <w:sz w:val="16"/>
          <w:szCs w:val="16"/>
        </w:rPr>
      </w:pPr>
      <w:r w:rsidRPr="00E64825">
        <w:rPr>
          <w:rFonts w:cs="Arial"/>
          <w:color w:val="000000"/>
          <w:spacing w:val="0"/>
          <w:sz w:val="16"/>
          <w:szCs w:val="16"/>
        </w:rPr>
        <w:t>het verrichten van (rechts)handelingen gericht op</w:t>
      </w:r>
    </w:p>
    <w:p w:rsidR="006B6E84" w:rsidRPr="00E64825" w:rsidRDefault="006B6E84" w:rsidP="006B6E84">
      <w:pPr>
        <w:spacing w:line="240" w:lineRule="auto"/>
        <w:ind w:left="1440"/>
        <w:rPr>
          <w:rFonts w:cs="Arial"/>
          <w:color w:val="000000"/>
          <w:spacing w:val="0"/>
          <w:sz w:val="16"/>
          <w:szCs w:val="16"/>
        </w:rPr>
      </w:pPr>
      <w:r>
        <w:rPr>
          <w:rFonts w:cs="Arial"/>
          <w:color w:val="000000"/>
          <w:spacing w:val="0"/>
          <w:sz w:val="16"/>
          <w:szCs w:val="16"/>
        </w:rPr>
        <w:t>(a) het behoud van het gebouw, gelegen te 3512 NK, Utrecht, Servaas Bolwerk 1a, in 1567 gebouwd als pesthuis en plaatselijk bekend onder de naam Leeuwenbergh, hierna te noemen “Leeuwenbergh”, in behoorlijke staat en als rijksmonument;</w:t>
      </w:r>
    </w:p>
    <w:p w:rsidR="00E64825" w:rsidRDefault="00192902" w:rsidP="00E64825">
      <w:pPr>
        <w:spacing w:line="240" w:lineRule="auto"/>
        <w:ind w:left="1440"/>
        <w:rPr>
          <w:rFonts w:cs="Arial"/>
          <w:color w:val="000000"/>
          <w:spacing w:val="0"/>
          <w:sz w:val="16"/>
          <w:szCs w:val="16"/>
        </w:rPr>
      </w:pPr>
      <w:r>
        <w:rPr>
          <w:rFonts w:cs="Arial"/>
          <w:color w:val="000000"/>
          <w:spacing w:val="0"/>
          <w:sz w:val="16"/>
          <w:szCs w:val="16"/>
        </w:rPr>
        <w:t>(b</w:t>
      </w:r>
      <w:r w:rsidR="00E64825" w:rsidRPr="00E64825">
        <w:rPr>
          <w:rFonts w:cs="Arial"/>
          <w:color w:val="000000"/>
          <w:spacing w:val="0"/>
          <w:sz w:val="16"/>
          <w:szCs w:val="16"/>
        </w:rPr>
        <w:t xml:space="preserve">) het voorkomen dat </w:t>
      </w:r>
      <w:r>
        <w:rPr>
          <w:rFonts w:cs="Arial"/>
          <w:color w:val="000000"/>
          <w:spacing w:val="0"/>
          <w:sz w:val="16"/>
          <w:szCs w:val="16"/>
        </w:rPr>
        <w:t xml:space="preserve">Leeuwenbergh </w:t>
      </w:r>
      <w:r w:rsidR="00E64825" w:rsidRPr="00E64825">
        <w:rPr>
          <w:rFonts w:cs="Arial"/>
          <w:color w:val="000000"/>
          <w:spacing w:val="0"/>
          <w:sz w:val="16"/>
          <w:szCs w:val="16"/>
        </w:rPr>
        <w:t>in eigendom, in erfpacht of in beheer wordt verkregen door een natuurlijk persoon of personen of rechtspersoon of rechtspersonen ten aanzien waarvan het vermoeden bestaat of redelijkerwijs kan worden aangenomen dat deze persoon of personen Leeuwenbergh zal/zullen gebruiken met het</w:t>
      </w:r>
      <w:r>
        <w:rPr>
          <w:rFonts w:cs="Arial"/>
          <w:color w:val="000000"/>
          <w:spacing w:val="0"/>
          <w:sz w:val="16"/>
          <w:szCs w:val="16"/>
        </w:rPr>
        <w:t xml:space="preserve"> primaire</w:t>
      </w:r>
      <w:r w:rsidR="00E64825" w:rsidRPr="00E64825">
        <w:rPr>
          <w:rFonts w:cs="Arial"/>
          <w:color w:val="000000"/>
          <w:spacing w:val="0"/>
          <w:sz w:val="16"/>
          <w:szCs w:val="16"/>
        </w:rPr>
        <w:t xml:space="preserve"> oogmerk om winst te maken (dan wel anderszins een functie zal/zullen geven aan Leeuwenbergh waarbij geen recht wordt gedaan aan de historische en cultuurhisto</w:t>
      </w:r>
      <w:r>
        <w:rPr>
          <w:rFonts w:cs="Arial"/>
          <w:color w:val="000000"/>
          <w:spacing w:val="0"/>
          <w:sz w:val="16"/>
          <w:szCs w:val="16"/>
        </w:rPr>
        <w:t>rische waarde van Leeuwenbergh)</w:t>
      </w:r>
      <w:r w:rsidR="00E64825" w:rsidRPr="00E64825">
        <w:rPr>
          <w:rFonts w:cs="Arial"/>
          <w:color w:val="000000"/>
          <w:spacing w:val="0"/>
          <w:sz w:val="16"/>
          <w:szCs w:val="16"/>
        </w:rPr>
        <w:t>;</w:t>
      </w:r>
    </w:p>
    <w:p w:rsidR="00192902" w:rsidRDefault="00192902" w:rsidP="00E64825">
      <w:pPr>
        <w:spacing w:line="240" w:lineRule="auto"/>
        <w:ind w:left="1440"/>
        <w:rPr>
          <w:rFonts w:cs="Arial"/>
          <w:color w:val="000000"/>
          <w:spacing w:val="0"/>
          <w:sz w:val="16"/>
          <w:szCs w:val="16"/>
        </w:rPr>
      </w:pPr>
      <w:r>
        <w:rPr>
          <w:rFonts w:cs="Arial"/>
          <w:color w:val="000000"/>
          <w:spacing w:val="0"/>
          <w:sz w:val="16"/>
          <w:szCs w:val="16"/>
        </w:rPr>
        <w:t>(c) het bevorderen van de culturele functie van Leeuwenbergh, van een doelmatig gebruik van Leeuwenbergh met inachtneming van zijn culturele functie en het bevorderenvan een zodanig gebruik van Leeuwenbergh dat recht wordt gedaan</w:t>
      </w:r>
      <w:r w:rsidR="006A76D0">
        <w:rPr>
          <w:rFonts w:cs="Arial"/>
          <w:color w:val="000000"/>
          <w:spacing w:val="0"/>
          <w:sz w:val="16"/>
          <w:szCs w:val="16"/>
        </w:rPr>
        <w:t xml:space="preserve"> aan de historische en cultuurhistorische waarde van Leeuwenbergh; en</w:t>
      </w:r>
    </w:p>
    <w:p w:rsidR="00E64825" w:rsidRPr="00E64825" w:rsidRDefault="006A76D0" w:rsidP="006A76D0">
      <w:pPr>
        <w:spacing w:line="240" w:lineRule="auto"/>
        <w:ind w:left="1440"/>
        <w:rPr>
          <w:rFonts w:cs="Arial"/>
          <w:color w:val="000000"/>
          <w:spacing w:val="0"/>
          <w:sz w:val="16"/>
          <w:szCs w:val="16"/>
        </w:rPr>
      </w:pPr>
      <w:r>
        <w:rPr>
          <w:rFonts w:cs="Arial"/>
          <w:color w:val="000000"/>
          <w:spacing w:val="0"/>
          <w:sz w:val="16"/>
          <w:szCs w:val="16"/>
        </w:rPr>
        <w:t>(d) het bevorderen van culturele activiteiten in Leeuwenbergh;</w:t>
      </w:r>
    </w:p>
    <w:p w:rsidR="00E64825" w:rsidRPr="00E64825" w:rsidRDefault="00E64825" w:rsidP="00E64825">
      <w:pPr>
        <w:spacing w:line="240" w:lineRule="auto"/>
        <w:ind w:left="1470" w:hanging="750"/>
        <w:rPr>
          <w:rFonts w:cs="Arial"/>
          <w:color w:val="000000"/>
          <w:spacing w:val="0"/>
          <w:sz w:val="16"/>
          <w:szCs w:val="16"/>
        </w:rPr>
      </w:pPr>
      <w:r w:rsidRPr="00E64825">
        <w:rPr>
          <w:rFonts w:cs="Arial"/>
          <w:color w:val="000000"/>
          <w:spacing w:val="0"/>
          <w:sz w:val="16"/>
          <w:szCs w:val="16"/>
        </w:rPr>
        <w:t xml:space="preserve">(ii)            het voeren van bestuursrechtelijke en civielrechtelijke </w:t>
      </w:r>
      <w:r w:rsidR="006A76D0">
        <w:rPr>
          <w:rFonts w:cs="Arial"/>
          <w:color w:val="000000"/>
          <w:spacing w:val="0"/>
          <w:sz w:val="16"/>
          <w:szCs w:val="16"/>
        </w:rPr>
        <w:t>procedures in verband met het </w:t>
      </w:r>
      <w:r w:rsidRPr="00E64825">
        <w:rPr>
          <w:rFonts w:cs="Arial"/>
          <w:color w:val="000000"/>
          <w:spacing w:val="0"/>
          <w:sz w:val="16"/>
          <w:szCs w:val="16"/>
        </w:rPr>
        <w:t>vorenstaande; en</w:t>
      </w:r>
    </w:p>
    <w:p w:rsidR="00E64825" w:rsidRPr="00E64825" w:rsidRDefault="006A76D0" w:rsidP="00E64825">
      <w:pPr>
        <w:numPr>
          <w:ilvl w:val="0"/>
          <w:numId w:val="3"/>
        </w:numPr>
        <w:spacing w:line="240" w:lineRule="auto"/>
        <w:rPr>
          <w:rFonts w:cs="Arial"/>
          <w:color w:val="000000"/>
          <w:spacing w:val="0"/>
          <w:sz w:val="16"/>
          <w:szCs w:val="16"/>
        </w:rPr>
      </w:pPr>
      <w:r>
        <w:rPr>
          <w:rFonts w:cs="Arial"/>
          <w:color w:val="000000"/>
          <w:spacing w:val="0"/>
          <w:sz w:val="16"/>
          <w:szCs w:val="16"/>
        </w:rPr>
        <w:t>h</w:t>
      </w:r>
      <w:r w:rsidR="00E64825" w:rsidRPr="00E64825">
        <w:rPr>
          <w:rFonts w:cs="Arial"/>
          <w:color w:val="000000"/>
          <w:spacing w:val="0"/>
          <w:sz w:val="16"/>
          <w:szCs w:val="16"/>
        </w:rPr>
        <w:t>et verrichten van al hetgeen dat met het vorenstaande verband houdt o</w:t>
      </w:r>
      <w:r>
        <w:rPr>
          <w:rFonts w:cs="Arial"/>
          <w:color w:val="000000"/>
          <w:spacing w:val="0"/>
          <w:sz w:val="16"/>
          <w:szCs w:val="16"/>
        </w:rPr>
        <w:t>f daartoe bevorderlijk kan zijn.</w:t>
      </w:r>
      <w:r w:rsidR="00E64825" w:rsidRPr="00E64825">
        <w:rPr>
          <w:rFonts w:cs="Arial"/>
          <w:color w:val="000000"/>
          <w:spacing w:val="0"/>
          <w:sz w:val="16"/>
          <w:szCs w:val="16"/>
        </w:rPr>
        <w:t xml:space="preserve"> </w:t>
      </w:r>
    </w:p>
    <w:p w:rsidR="00E64825" w:rsidRPr="00E64825" w:rsidRDefault="00E64825" w:rsidP="00E64825">
      <w:pPr>
        <w:spacing w:line="240" w:lineRule="auto"/>
        <w:rPr>
          <w:rFonts w:cs="Arial"/>
          <w:color w:val="000000"/>
          <w:spacing w:val="0"/>
          <w:sz w:val="20"/>
          <w:szCs w:val="20"/>
        </w:rPr>
      </w:pPr>
    </w:p>
    <w:p w:rsidR="00844E3D" w:rsidRDefault="00E64825" w:rsidP="00844E3D">
      <w:pPr>
        <w:spacing w:line="240" w:lineRule="auto"/>
        <w:ind w:left="708"/>
        <w:rPr>
          <w:rFonts w:cs="Arial"/>
          <w:spacing w:val="0"/>
          <w:sz w:val="20"/>
          <w:szCs w:val="20"/>
        </w:rPr>
      </w:pPr>
      <w:r w:rsidRPr="00E64825">
        <w:rPr>
          <w:rFonts w:cs="Arial"/>
          <w:spacing w:val="0"/>
          <w:sz w:val="20"/>
          <w:szCs w:val="20"/>
        </w:rPr>
        <w:t>In december 2004 werd Leeuwenbergh door de Stichting verworven (eeuwigdurende erfpacht met afgekochte canon). De verwervingsprijs werd geheel gefinancierd door leningen van een bank en van twee welwillende natuurlijke personen.</w:t>
      </w:r>
    </w:p>
    <w:p w:rsidR="006A76D0" w:rsidRPr="00E64825" w:rsidRDefault="004D2E18" w:rsidP="00E64825">
      <w:pPr>
        <w:spacing w:line="240" w:lineRule="auto"/>
        <w:ind w:left="708"/>
        <w:rPr>
          <w:rFonts w:cs="Arial"/>
          <w:spacing w:val="0"/>
          <w:sz w:val="20"/>
          <w:szCs w:val="20"/>
        </w:rPr>
      </w:pPr>
      <w:r>
        <w:rPr>
          <w:rFonts w:cs="Arial"/>
          <w:spacing w:val="0"/>
          <w:sz w:val="20"/>
          <w:szCs w:val="20"/>
        </w:rPr>
        <w:t xml:space="preserve">  </w:t>
      </w:r>
    </w:p>
    <w:p w:rsidR="00E64825" w:rsidRPr="00E64825" w:rsidRDefault="00E64825" w:rsidP="00844E3D">
      <w:pPr>
        <w:spacing w:line="240" w:lineRule="auto"/>
        <w:ind w:left="708"/>
        <w:rPr>
          <w:rFonts w:cs="Arial"/>
          <w:spacing w:val="0"/>
          <w:sz w:val="20"/>
          <w:szCs w:val="20"/>
        </w:rPr>
      </w:pPr>
      <w:r w:rsidRPr="00E64825">
        <w:rPr>
          <w:rFonts w:cs="Arial"/>
          <w:spacing w:val="0"/>
          <w:sz w:val="20"/>
          <w:szCs w:val="20"/>
        </w:rPr>
        <w:t xml:space="preserve">De Stichting is </w:t>
      </w:r>
      <w:r w:rsidRPr="00E64825">
        <w:rPr>
          <w:rFonts w:cs="Arial"/>
          <w:color w:val="000000"/>
          <w:spacing w:val="0"/>
          <w:sz w:val="20"/>
          <w:szCs w:val="20"/>
        </w:rPr>
        <w:t>(</w:t>
      </w:r>
      <w:r w:rsidRPr="00E64825">
        <w:rPr>
          <w:rFonts w:cs="Arial"/>
          <w:spacing w:val="0"/>
          <w:sz w:val="20"/>
          <w:szCs w:val="20"/>
        </w:rPr>
        <w:t>en staat geregistreerd als</w:t>
      </w:r>
      <w:r w:rsidRPr="00E64825">
        <w:rPr>
          <w:rFonts w:cs="Arial"/>
          <w:color w:val="000000"/>
          <w:spacing w:val="0"/>
          <w:sz w:val="20"/>
          <w:szCs w:val="20"/>
        </w:rPr>
        <w:t>)</w:t>
      </w:r>
      <w:r w:rsidRPr="00E64825">
        <w:rPr>
          <w:rFonts w:cs="Arial"/>
          <w:spacing w:val="0"/>
          <w:sz w:val="20"/>
          <w:szCs w:val="20"/>
        </w:rPr>
        <w:t xml:space="preserve"> een algemeen nut beogende instelling (culture </w:t>
      </w:r>
      <w:r w:rsidR="006A76D0">
        <w:rPr>
          <w:rFonts w:cs="Arial"/>
          <w:spacing w:val="0"/>
          <w:sz w:val="20"/>
          <w:szCs w:val="20"/>
        </w:rPr>
        <w:t xml:space="preserve">      </w:t>
      </w:r>
      <w:r w:rsidRPr="00E64825">
        <w:rPr>
          <w:rFonts w:cs="Arial"/>
          <w:spacing w:val="0"/>
          <w:sz w:val="20"/>
          <w:szCs w:val="20"/>
        </w:rPr>
        <w:t xml:space="preserve">instelling) en staat ingeschreven in het handelsregister (Kamer van Koophandel Midden-Nederland) met dossiernummer 30196269. Het RSIN is 813834491. </w:t>
      </w:r>
    </w:p>
    <w:p w:rsidR="00E64825" w:rsidRPr="00E64825" w:rsidRDefault="00E64825" w:rsidP="00E64825">
      <w:pPr>
        <w:spacing w:line="240" w:lineRule="auto"/>
        <w:ind w:left="708"/>
        <w:rPr>
          <w:rFonts w:cs="Arial"/>
          <w:spacing w:val="0"/>
          <w:sz w:val="20"/>
          <w:szCs w:val="20"/>
        </w:rPr>
      </w:pPr>
    </w:p>
    <w:p w:rsidR="00E64825" w:rsidRPr="00E64825" w:rsidRDefault="00E64825" w:rsidP="00E64825">
      <w:pPr>
        <w:numPr>
          <w:ilvl w:val="0"/>
          <w:numId w:val="1"/>
        </w:numPr>
        <w:spacing w:line="240" w:lineRule="auto"/>
        <w:rPr>
          <w:rFonts w:cs="Arial"/>
          <w:spacing w:val="0"/>
          <w:sz w:val="20"/>
          <w:szCs w:val="20"/>
        </w:rPr>
      </w:pPr>
      <w:r w:rsidRPr="00E64825">
        <w:rPr>
          <w:rFonts w:cs="Arial"/>
          <w:spacing w:val="0"/>
          <w:sz w:val="20"/>
          <w:szCs w:val="20"/>
        </w:rPr>
        <w:t xml:space="preserve">Leeuwenbergh is een "overlever" van vele bestemmingen: in 1567 gebouwd als pesthuis, heeft het nadien (behalve als pesthuis) ook </w:t>
      </w:r>
      <w:r w:rsidR="00142A50" w:rsidRPr="00E64825">
        <w:rPr>
          <w:rFonts w:cs="Arial"/>
          <w:spacing w:val="0"/>
          <w:sz w:val="20"/>
          <w:szCs w:val="20"/>
        </w:rPr>
        <w:t>dienstgedaan</w:t>
      </w:r>
      <w:r w:rsidRPr="00E64825">
        <w:rPr>
          <w:rFonts w:cs="Arial"/>
          <w:spacing w:val="0"/>
          <w:sz w:val="20"/>
          <w:szCs w:val="20"/>
        </w:rPr>
        <w:t xml:space="preserve"> als militair hospitaal (in het rampjaar 1672 en daarna), gasthuis, kazerne, scheikundig laboratorium, universitaire </w:t>
      </w:r>
      <w:r w:rsidR="00142A50" w:rsidRPr="00E64825">
        <w:rPr>
          <w:rFonts w:cs="Arial"/>
          <w:spacing w:val="0"/>
          <w:sz w:val="20"/>
          <w:szCs w:val="20"/>
        </w:rPr>
        <w:t>collegezaal</w:t>
      </w:r>
      <w:r w:rsidRPr="00E64825">
        <w:rPr>
          <w:rFonts w:cs="Arial"/>
          <w:spacing w:val="0"/>
          <w:sz w:val="20"/>
          <w:szCs w:val="20"/>
        </w:rPr>
        <w:t xml:space="preserve"> en tot 2004 als kerk.</w:t>
      </w:r>
      <w:r w:rsidR="004D2E18">
        <w:rPr>
          <w:rFonts w:cs="Arial"/>
          <w:spacing w:val="0"/>
          <w:sz w:val="20"/>
          <w:szCs w:val="20"/>
        </w:rPr>
        <w:t xml:space="preserve"> Daarna is Leeuwenbergh verhuurd door de Stichting aan Muziekcentrum Vredenburg</w:t>
      </w:r>
      <w:r w:rsidR="00DD6C41">
        <w:rPr>
          <w:rFonts w:cs="Arial"/>
          <w:spacing w:val="0"/>
          <w:sz w:val="20"/>
          <w:szCs w:val="20"/>
        </w:rPr>
        <w:t xml:space="preserve"> (</w:t>
      </w:r>
      <w:r w:rsidR="004D2E18">
        <w:rPr>
          <w:rFonts w:cs="Arial"/>
          <w:spacing w:val="0"/>
          <w:sz w:val="20"/>
          <w:szCs w:val="20"/>
        </w:rPr>
        <w:t>na een ingrijpende interne verbouwing in 2007),</w:t>
      </w:r>
      <w:r w:rsidR="004D2E18" w:rsidRPr="00A16B26">
        <w:rPr>
          <w:rFonts w:cs="Arial"/>
          <w:color w:val="FF0000"/>
          <w:spacing w:val="0"/>
          <w:sz w:val="20"/>
          <w:szCs w:val="20"/>
        </w:rPr>
        <w:t xml:space="preserve"> </w:t>
      </w:r>
      <w:r w:rsidR="004D2E18" w:rsidRPr="00DD6C41">
        <w:rPr>
          <w:rFonts w:cs="Arial"/>
          <w:spacing w:val="0"/>
          <w:sz w:val="20"/>
          <w:szCs w:val="20"/>
        </w:rPr>
        <w:t>d</w:t>
      </w:r>
      <w:r w:rsidR="00A16B26" w:rsidRPr="00DD6C41">
        <w:rPr>
          <w:rFonts w:cs="Arial"/>
          <w:spacing w:val="0"/>
          <w:sz w:val="20"/>
          <w:szCs w:val="20"/>
        </w:rPr>
        <w:t>at</w:t>
      </w:r>
      <w:r w:rsidR="004D2E18" w:rsidRPr="00A16B26">
        <w:rPr>
          <w:rFonts w:cs="Arial"/>
          <w:spacing w:val="0"/>
          <w:sz w:val="20"/>
          <w:szCs w:val="20"/>
        </w:rPr>
        <w:t xml:space="preserve"> </w:t>
      </w:r>
      <w:r w:rsidR="004D2E18">
        <w:rPr>
          <w:rFonts w:cs="Arial"/>
          <w:spacing w:val="0"/>
          <w:sz w:val="20"/>
          <w:szCs w:val="20"/>
        </w:rPr>
        <w:t>het gebouw van medio februari 2008 tot einde maart 2014 heeft gebruitk als ‘kleine zaal”.</w:t>
      </w:r>
    </w:p>
    <w:p w:rsidR="00E64825" w:rsidRPr="00E64825" w:rsidRDefault="00E64825" w:rsidP="00E64825">
      <w:pPr>
        <w:spacing w:line="240" w:lineRule="auto"/>
        <w:rPr>
          <w:rFonts w:cs="Arial"/>
          <w:spacing w:val="0"/>
          <w:sz w:val="20"/>
          <w:szCs w:val="20"/>
        </w:rPr>
      </w:pPr>
    </w:p>
    <w:p w:rsidR="00E64825" w:rsidRPr="004D2E18" w:rsidRDefault="00E64825" w:rsidP="004D2E18">
      <w:pPr>
        <w:pStyle w:val="Lijstalinea"/>
        <w:numPr>
          <w:ilvl w:val="0"/>
          <w:numId w:val="1"/>
        </w:numPr>
      </w:pPr>
      <w:r w:rsidRPr="004D2E18">
        <w:t>Niet alleen de verwerving, maar ook het onderhouden en in stand houden van een g</w:t>
      </w:r>
      <w:r w:rsidR="0037504A">
        <w:t>ebouw als Leeuwenbergh is een kostbare aangelegenheid</w:t>
      </w:r>
      <w:r w:rsidRPr="004D2E18">
        <w:t>. Een dergelijk gebouw blijft slechts behouden voor volgende generaties</w:t>
      </w:r>
      <w:r w:rsidR="00DD6C41">
        <w:t xml:space="preserve"> als</w:t>
      </w:r>
      <w:r w:rsidRPr="004D2E18">
        <w:t xml:space="preserve"> het een zodanige bestemming heeft en gebruikt wordt op zodanige wijze dat voldoende inkomsten worden gegenereerd om het onderhoud en de instandhouding te </w:t>
      </w:r>
      <w:r w:rsidRPr="00DD6C41">
        <w:t>financi</w:t>
      </w:r>
      <w:r w:rsidR="00DD6C41">
        <w:t>e</w:t>
      </w:r>
      <w:r w:rsidRPr="00DD6C41">
        <w:t xml:space="preserve">ren. </w:t>
      </w:r>
      <w:r w:rsidRPr="004D2E18">
        <w:t>Wil men continuïteit, dan kan niet vertrouwd worden op donaties en subsidies, zeker niet in de huidige t</w:t>
      </w:r>
      <w:r w:rsidR="004D2E18">
        <w:t xml:space="preserve">ijd. </w:t>
      </w:r>
      <w:r w:rsidRPr="004D2E18">
        <w:t xml:space="preserve">Het beleid van het bestuur is </w:t>
      </w:r>
      <w:r w:rsidR="00DD6C41">
        <w:t xml:space="preserve">dan ook </w:t>
      </w:r>
      <w:r w:rsidR="004D2E18">
        <w:t xml:space="preserve">van </w:t>
      </w:r>
      <w:r w:rsidR="00DD6C41">
        <w:t xml:space="preserve">het </w:t>
      </w:r>
      <w:r w:rsidR="004D2E18">
        <w:t xml:space="preserve">begin af aan </w:t>
      </w:r>
      <w:r w:rsidR="00142A50">
        <w:t>geweest</w:t>
      </w:r>
      <w:r w:rsidR="00142A50" w:rsidRPr="004D2E18">
        <w:t> </w:t>
      </w:r>
      <w:r w:rsidR="00142A50">
        <w:t>Leeuwenbergh</w:t>
      </w:r>
      <w:r w:rsidRPr="004D2E18">
        <w:t xml:space="preserve"> zodanig te exploiteren dat zowel recht werd gedaan aan de culturele functie van het gebouw als aan de behoefte aan inkomsten om het gebouw in stand te houden.</w:t>
      </w:r>
    </w:p>
    <w:p w:rsidR="00E64825" w:rsidRPr="00E64825" w:rsidRDefault="00E64825" w:rsidP="00E64825">
      <w:pPr>
        <w:spacing w:line="240" w:lineRule="auto"/>
        <w:ind w:left="720"/>
        <w:rPr>
          <w:rFonts w:cs="Arial"/>
          <w:spacing w:val="0"/>
          <w:sz w:val="20"/>
          <w:szCs w:val="20"/>
        </w:rPr>
      </w:pPr>
    </w:p>
    <w:p w:rsidR="00E64825" w:rsidRPr="00E64825" w:rsidRDefault="00E64825" w:rsidP="00E64825">
      <w:pPr>
        <w:numPr>
          <w:ilvl w:val="0"/>
          <w:numId w:val="1"/>
        </w:numPr>
        <w:spacing w:line="240" w:lineRule="auto"/>
        <w:rPr>
          <w:rFonts w:cs="Arial"/>
          <w:spacing w:val="0"/>
          <w:sz w:val="20"/>
          <w:szCs w:val="20"/>
        </w:rPr>
      </w:pPr>
      <w:r w:rsidRPr="00E64825">
        <w:rPr>
          <w:rFonts w:cs="Arial"/>
          <w:spacing w:val="0"/>
          <w:sz w:val="20"/>
          <w:szCs w:val="20"/>
        </w:rPr>
        <w:t xml:space="preserve">In concreto betekende dit dat vrij spoedig na de verwerving van het gebouw in 2004 het bestuur begonnen is met het bouwkundig aanpassen van Leeuwenbergh opdat </w:t>
      </w:r>
      <w:r w:rsidRPr="00DD6C41">
        <w:rPr>
          <w:rFonts w:cs="Arial"/>
          <w:spacing w:val="0"/>
          <w:sz w:val="20"/>
          <w:szCs w:val="20"/>
        </w:rPr>
        <w:t>het nog beter</w:t>
      </w:r>
      <w:r w:rsidR="00A16B26" w:rsidRPr="00DD6C41">
        <w:rPr>
          <w:rFonts w:cs="Arial"/>
          <w:spacing w:val="0"/>
          <w:sz w:val="20"/>
          <w:szCs w:val="20"/>
        </w:rPr>
        <w:t xml:space="preserve">, </w:t>
      </w:r>
      <w:r w:rsidRPr="00DD6C41">
        <w:rPr>
          <w:rFonts w:cs="Arial"/>
          <w:spacing w:val="0"/>
          <w:sz w:val="20"/>
          <w:szCs w:val="20"/>
        </w:rPr>
        <w:t>als podium zou kunnen dienen voor culturele manifestaties en uitvoeringen in de breedste zin des woords en tevens gebruikt zou kunnen worden voor andere primair op inkomsten g</w:t>
      </w:r>
      <w:r w:rsidR="0037504A" w:rsidRPr="00DD6C41">
        <w:rPr>
          <w:rFonts w:cs="Arial"/>
          <w:spacing w:val="0"/>
          <w:sz w:val="20"/>
          <w:szCs w:val="20"/>
        </w:rPr>
        <w:t>erichte activiteiten</w:t>
      </w:r>
      <w:r w:rsidR="0037504A">
        <w:rPr>
          <w:rFonts w:cs="Arial"/>
          <w:spacing w:val="0"/>
          <w:sz w:val="20"/>
          <w:szCs w:val="20"/>
        </w:rPr>
        <w:t xml:space="preserve">, </w:t>
      </w:r>
      <w:r w:rsidRPr="00E64825">
        <w:rPr>
          <w:rFonts w:cs="Arial"/>
          <w:spacing w:val="0"/>
          <w:sz w:val="20"/>
          <w:szCs w:val="20"/>
        </w:rPr>
        <w:t>met behoud van de waardigheid van het gebouw. Daarbij heeft het bestuur</w:t>
      </w:r>
      <w:r w:rsidR="00A16B26">
        <w:rPr>
          <w:rFonts w:cs="Arial"/>
          <w:spacing w:val="0"/>
          <w:sz w:val="20"/>
          <w:szCs w:val="20"/>
        </w:rPr>
        <w:t>,</w:t>
      </w:r>
      <w:r w:rsidR="00DD6C41">
        <w:rPr>
          <w:rFonts w:cs="Arial"/>
          <w:spacing w:val="0"/>
          <w:sz w:val="20"/>
          <w:szCs w:val="20"/>
        </w:rPr>
        <w:t xml:space="preserve"> </w:t>
      </w:r>
      <w:r w:rsidRPr="00E64825">
        <w:rPr>
          <w:rFonts w:cs="Arial"/>
          <w:spacing w:val="0"/>
          <w:sz w:val="20"/>
          <w:szCs w:val="20"/>
        </w:rPr>
        <w:t>na</w:t>
      </w:r>
      <w:r w:rsidR="001A6F62">
        <w:rPr>
          <w:rFonts w:cs="Arial"/>
          <w:spacing w:val="0"/>
          <w:sz w:val="20"/>
          <w:szCs w:val="20"/>
        </w:rPr>
        <w:t xml:space="preserve"> een aanvankelijke periode van ‘eigen beheer’</w:t>
      </w:r>
      <w:r w:rsidRPr="00E64825">
        <w:rPr>
          <w:rFonts w:cs="Arial"/>
          <w:spacing w:val="0"/>
          <w:sz w:val="20"/>
          <w:szCs w:val="20"/>
        </w:rPr>
        <w:t xml:space="preserve"> met medewerkers in </w:t>
      </w:r>
      <w:r w:rsidRPr="00DD6C41">
        <w:rPr>
          <w:rFonts w:cs="Arial"/>
          <w:spacing w:val="0"/>
          <w:sz w:val="20"/>
          <w:szCs w:val="20"/>
        </w:rPr>
        <w:t>dienstverband</w:t>
      </w:r>
      <w:r w:rsidR="00A16B26" w:rsidRPr="00DD6C41">
        <w:rPr>
          <w:rFonts w:cs="Arial"/>
          <w:spacing w:val="0"/>
          <w:sz w:val="20"/>
          <w:szCs w:val="20"/>
        </w:rPr>
        <w:t>,</w:t>
      </w:r>
      <w:r w:rsidRPr="00DD6C41">
        <w:rPr>
          <w:rFonts w:cs="Arial"/>
          <w:spacing w:val="0"/>
          <w:sz w:val="20"/>
          <w:szCs w:val="20"/>
        </w:rPr>
        <w:t xml:space="preserve"> </w:t>
      </w:r>
      <w:r w:rsidRPr="00E64825">
        <w:rPr>
          <w:rFonts w:cs="Arial"/>
          <w:spacing w:val="0"/>
          <w:sz w:val="20"/>
          <w:szCs w:val="20"/>
        </w:rPr>
        <w:t xml:space="preserve">gekozen voor het verhuren van het gebouw aan een derde en wel aan het Muziekcentrum Vredenburg (gemeente Utrecht; thans: TivoliVredenburg, hierna genoemd "TV"). Na een ingrijpende verbouwing in 2007, heeft </w:t>
      </w:r>
      <w:r w:rsidRPr="00E64825">
        <w:rPr>
          <w:rFonts w:cs="Arial"/>
          <w:spacing w:val="0"/>
          <w:sz w:val="20"/>
          <w:szCs w:val="20"/>
        </w:rPr>
        <w:lastRenderedPageBreak/>
        <w:t xml:space="preserve">Leeuwenbergh vanaf medio februari 2008 </w:t>
      </w:r>
      <w:r w:rsidR="00142A50" w:rsidRPr="00E64825">
        <w:rPr>
          <w:rFonts w:cs="Arial"/>
          <w:spacing w:val="0"/>
          <w:sz w:val="20"/>
          <w:szCs w:val="20"/>
        </w:rPr>
        <w:t>dienstgedaan</w:t>
      </w:r>
      <w:r w:rsidRPr="00E64825">
        <w:rPr>
          <w:rFonts w:cs="Arial"/>
          <w:spacing w:val="0"/>
          <w:sz w:val="20"/>
          <w:szCs w:val="20"/>
        </w:rPr>
        <w:t xml:space="preserve"> als de "kleine</w:t>
      </w:r>
      <w:r w:rsidR="00E15CFA">
        <w:rPr>
          <w:rFonts w:cs="Arial"/>
          <w:spacing w:val="0"/>
          <w:sz w:val="20"/>
          <w:szCs w:val="20"/>
        </w:rPr>
        <w:t xml:space="preserve"> zaal" van TV. Deze huur eindigde einde maart 2014 en daarmee </w:t>
      </w:r>
      <w:r w:rsidRPr="00E64825">
        <w:rPr>
          <w:rFonts w:cs="Arial"/>
          <w:spacing w:val="0"/>
          <w:sz w:val="20"/>
          <w:szCs w:val="20"/>
        </w:rPr>
        <w:t>de gelukkige omstandigheid van een ove</w:t>
      </w:r>
      <w:r w:rsidR="00E15CFA">
        <w:rPr>
          <w:rFonts w:cs="Arial"/>
          <w:spacing w:val="0"/>
          <w:sz w:val="20"/>
          <w:szCs w:val="20"/>
        </w:rPr>
        <w:t>rheid als</w:t>
      </w:r>
      <w:r w:rsidRPr="00E64825">
        <w:rPr>
          <w:rFonts w:cs="Arial"/>
          <w:spacing w:val="0"/>
          <w:sz w:val="20"/>
          <w:szCs w:val="20"/>
        </w:rPr>
        <w:t xml:space="preserve"> ruimhartig </w:t>
      </w:r>
      <w:r w:rsidR="00E15CFA">
        <w:rPr>
          <w:rFonts w:cs="Arial"/>
          <w:spacing w:val="0"/>
          <w:sz w:val="20"/>
          <w:szCs w:val="20"/>
        </w:rPr>
        <w:t>huurder van Leeuwenbergh</w:t>
      </w:r>
      <w:r w:rsidRPr="00E64825">
        <w:rPr>
          <w:rFonts w:cs="Arial"/>
          <w:spacing w:val="0"/>
          <w:sz w:val="20"/>
          <w:szCs w:val="20"/>
        </w:rPr>
        <w:t>.</w:t>
      </w:r>
    </w:p>
    <w:p w:rsidR="00E64825" w:rsidRPr="00E64825" w:rsidRDefault="00E64825" w:rsidP="00E64825">
      <w:pPr>
        <w:spacing w:line="240" w:lineRule="auto"/>
        <w:ind w:left="720"/>
        <w:rPr>
          <w:rFonts w:cs="Arial"/>
          <w:spacing w:val="0"/>
          <w:sz w:val="20"/>
          <w:szCs w:val="20"/>
        </w:rPr>
      </w:pPr>
    </w:p>
    <w:p w:rsidR="00E64825" w:rsidRPr="00E64825" w:rsidRDefault="00E64825" w:rsidP="00E64825">
      <w:pPr>
        <w:spacing w:line="240" w:lineRule="auto"/>
        <w:ind w:left="708"/>
        <w:rPr>
          <w:rFonts w:cs="Arial"/>
          <w:spacing w:val="0"/>
          <w:sz w:val="20"/>
          <w:szCs w:val="20"/>
        </w:rPr>
      </w:pPr>
      <w:r w:rsidRPr="00E64825">
        <w:rPr>
          <w:rFonts w:cs="Arial"/>
          <w:spacing w:val="0"/>
          <w:sz w:val="20"/>
          <w:szCs w:val="20"/>
        </w:rPr>
        <w:t>De verbouwing van 2007 was niet alleen ingrijpend en noodzakelijk, maa</w:t>
      </w:r>
      <w:r w:rsidR="00E15CFA">
        <w:rPr>
          <w:rFonts w:cs="Arial"/>
          <w:spacing w:val="0"/>
          <w:sz w:val="20"/>
          <w:szCs w:val="20"/>
        </w:rPr>
        <w:t>r ook kostbaar. A</w:t>
      </w:r>
      <w:r w:rsidRPr="00E64825">
        <w:rPr>
          <w:rFonts w:cs="Arial"/>
          <w:spacing w:val="0"/>
          <w:sz w:val="20"/>
          <w:szCs w:val="20"/>
        </w:rPr>
        <w:t>lle zeilen moe</w:t>
      </w:r>
      <w:r w:rsidR="009F6125">
        <w:rPr>
          <w:rFonts w:cs="Arial"/>
          <w:spacing w:val="0"/>
          <w:sz w:val="20"/>
          <w:szCs w:val="20"/>
        </w:rPr>
        <w:t>s</w:t>
      </w:r>
      <w:r w:rsidRPr="00E64825">
        <w:rPr>
          <w:rFonts w:cs="Arial"/>
          <w:spacing w:val="0"/>
          <w:sz w:val="20"/>
          <w:szCs w:val="20"/>
        </w:rPr>
        <w:t xml:space="preserve">ten </w:t>
      </w:r>
      <w:r w:rsidR="00E15CFA">
        <w:rPr>
          <w:rFonts w:cs="Arial"/>
          <w:spacing w:val="0"/>
          <w:sz w:val="20"/>
          <w:szCs w:val="20"/>
        </w:rPr>
        <w:t>bijgezet blijven opdat</w:t>
      </w:r>
      <w:r w:rsidRPr="00E64825">
        <w:rPr>
          <w:rFonts w:cs="Arial"/>
          <w:spacing w:val="0"/>
          <w:sz w:val="20"/>
          <w:szCs w:val="20"/>
        </w:rPr>
        <w:t xml:space="preserve"> deze</w:t>
      </w:r>
      <w:r w:rsidR="00DD6C41">
        <w:rPr>
          <w:rFonts w:cs="Arial"/>
          <w:spacing w:val="0"/>
          <w:sz w:val="20"/>
          <w:szCs w:val="20"/>
        </w:rPr>
        <w:t xml:space="preserve">, </w:t>
      </w:r>
      <w:r w:rsidRPr="00E64825">
        <w:rPr>
          <w:rFonts w:cs="Arial"/>
          <w:spacing w:val="0"/>
          <w:sz w:val="20"/>
          <w:szCs w:val="20"/>
        </w:rPr>
        <w:t xml:space="preserve">overigens gedeeltelijk </w:t>
      </w:r>
      <w:r w:rsidR="00142A50" w:rsidRPr="00E64825">
        <w:rPr>
          <w:rFonts w:cs="Arial"/>
          <w:spacing w:val="0"/>
          <w:sz w:val="20"/>
          <w:szCs w:val="20"/>
        </w:rPr>
        <w:t>gesubsidieerde</w:t>
      </w:r>
      <w:r w:rsidR="00142A50">
        <w:rPr>
          <w:rFonts w:cs="Arial"/>
          <w:spacing w:val="0"/>
          <w:sz w:val="20"/>
          <w:szCs w:val="20"/>
        </w:rPr>
        <w:t>, investering</w:t>
      </w:r>
      <w:r w:rsidR="009F6125">
        <w:rPr>
          <w:rFonts w:cs="Arial"/>
          <w:spacing w:val="0"/>
          <w:sz w:val="20"/>
          <w:szCs w:val="20"/>
        </w:rPr>
        <w:t xml:space="preserve"> zou worden</w:t>
      </w:r>
      <w:r w:rsidR="00E15CFA">
        <w:rPr>
          <w:rFonts w:cs="Arial"/>
          <w:spacing w:val="0"/>
          <w:sz w:val="20"/>
          <w:szCs w:val="20"/>
        </w:rPr>
        <w:t xml:space="preserve"> terugverdiend</w:t>
      </w:r>
      <w:r w:rsidRPr="00E64825">
        <w:rPr>
          <w:rFonts w:cs="Arial"/>
          <w:spacing w:val="0"/>
          <w:sz w:val="20"/>
          <w:szCs w:val="20"/>
        </w:rPr>
        <w:t>.  </w:t>
      </w:r>
    </w:p>
    <w:p w:rsidR="00E64825" w:rsidRPr="00E64825" w:rsidRDefault="00E64825" w:rsidP="00E64825">
      <w:pPr>
        <w:spacing w:line="240" w:lineRule="auto"/>
        <w:ind w:left="720"/>
        <w:rPr>
          <w:rFonts w:cs="Arial"/>
          <w:spacing w:val="0"/>
          <w:sz w:val="20"/>
          <w:szCs w:val="20"/>
        </w:rPr>
      </w:pPr>
    </w:p>
    <w:p w:rsidR="00E64825" w:rsidRPr="00A74C07" w:rsidRDefault="00E64825" w:rsidP="009F6125">
      <w:pPr>
        <w:numPr>
          <w:ilvl w:val="0"/>
          <w:numId w:val="1"/>
        </w:numPr>
        <w:spacing w:line="240" w:lineRule="auto"/>
        <w:rPr>
          <w:rFonts w:cs="Arial"/>
          <w:spacing w:val="0"/>
          <w:sz w:val="20"/>
          <w:szCs w:val="20"/>
        </w:rPr>
      </w:pPr>
      <w:r w:rsidRPr="00A74C07">
        <w:rPr>
          <w:rFonts w:cs="Arial"/>
          <w:spacing w:val="0"/>
          <w:sz w:val="20"/>
          <w:szCs w:val="20"/>
        </w:rPr>
        <w:t xml:space="preserve">Het bestuur </w:t>
      </w:r>
      <w:r w:rsidR="00E15CFA" w:rsidRPr="00A74C07">
        <w:rPr>
          <w:rFonts w:cs="Arial"/>
          <w:spacing w:val="0"/>
          <w:sz w:val="20"/>
          <w:szCs w:val="20"/>
        </w:rPr>
        <w:t>van de Stichting besloot</w:t>
      </w:r>
      <w:r w:rsidRPr="00A74C07">
        <w:rPr>
          <w:rFonts w:cs="Arial"/>
          <w:spacing w:val="0"/>
          <w:sz w:val="20"/>
          <w:szCs w:val="20"/>
        </w:rPr>
        <w:t xml:space="preserve"> om Leeuwenbergh ook na maart 2014 zodanig te doen ex</w:t>
      </w:r>
      <w:r w:rsidR="009F6125" w:rsidRPr="00A74C07">
        <w:rPr>
          <w:rFonts w:cs="Arial"/>
          <w:spacing w:val="0"/>
          <w:sz w:val="20"/>
          <w:szCs w:val="20"/>
        </w:rPr>
        <w:t xml:space="preserve">ploiteren dat zowel recht zou worden </w:t>
      </w:r>
      <w:r w:rsidRPr="00A74C07">
        <w:rPr>
          <w:rFonts w:cs="Arial"/>
          <w:spacing w:val="0"/>
          <w:sz w:val="20"/>
          <w:szCs w:val="20"/>
        </w:rPr>
        <w:t>gedaan aan de culturele functie v</w:t>
      </w:r>
      <w:r w:rsidR="009F6125" w:rsidRPr="00A74C07">
        <w:rPr>
          <w:rFonts w:cs="Arial"/>
          <w:spacing w:val="0"/>
          <w:sz w:val="20"/>
          <w:szCs w:val="20"/>
        </w:rPr>
        <w:t>an het gebouw als tegemoet zou worden</w:t>
      </w:r>
      <w:r w:rsidRPr="00A74C07">
        <w:rPr>
          <w:rFonts w:cs="Arial"/>
          <w:spacing w:val="0"/>
          <w:sz w:val="20"/>
          <w:szCs w:val="20"/>
        </w:rPr>
        <w:t xml:space="preserve"> gekomen aan de behoefte aan inkomsten om het gebouw structureel</w:t>
      </w:r>
      <w:r w:rsidR="00A16B26" w:rsidRPr="00A74C07">
        <w:rPr>
          <w:rFonts w:cs="Arial"/>
          <w:color w:val="FF0000"/>
          <w:spacing w:val="0"/>
          <w:sz w:val="20"/>
          <w:szCs w:val="20"/>
        </w:rPr>
        <w:t>,</w:t>
      </w:r>
      <w:r w:rsidRPr="00A74C07">
        <w:rPr>
          <w:rFonts w:cs="Arial"/>
          <w:color w:val="FF0000"/>
          <w:spacing w:val="0"/>
          <w:sz w:val="20"/>
          <w:szCs w:val="20"/>
        </w:rPr>
        <w:t xml:space="preserve"> </w:t>
      </w:r>
      <w:r w:rsidRPr="00A74C07">
        <w:rPr>
          <w:rFonts w:cs="Arial"/>
          <w:spacing w:val="0"/>
          <w:sz w:val="20"/>
          <w:szCs w:val="20"/>
        </w:rPr>
        <w:t xml:space="preserve">dat wil zeggen op lange </w:t>
      </w:r>
      <w:r w:rsidRPr="00DD6C41">
        <w:rPr>
          <w:rFonts w:cs="Arial"/>
          <w:spacing w:val="0"/>
          <w:sz w:val="20"/>
          <w:szCs w:val="20"/>
        </w:rPr>
        <w:t>termijn</w:t>
      </w:r>
      <w:r w:rsidR="00A16B26" w:rsidRPr="00DD6C41">
        <w:rPr>
          <w:rFonts w:cs="Arial"/>
          <w:spacing w:val="0"/>
          <w:sz w:val="20"/>
          <w:szCs w:val="20"/>
        </w:rPr>
        <w:t>,</w:t>
      </w:r>
      <w:r w:rsidR="00A74C07" w:rsidRPr="00DD6C41">
        <w:rPr>
          <w:rFonts w:cs="Arial"/>
          <w:spacing w:val="0"/>
          <w:sz w:val="20"/>
          <w:szCs w:val="20"/>
        </w:rPr>
        <w:t xml:space="preserve"> </w:t>
      </w:r>
      <w:r w:rsidRPr="00DD6C41">
        <w:rPr>
          <w:rFonts w:cs="Arial"/>
          <w:spacing w:val="0"/>
          <w:sz w:val="20"/>
          <w:szCs w:val="20"/>
        </w:rPr>
        <w:t xml:space="preserve">in stand </w:t>
      </w:r>
      <w:r w:rsidRPr="00A74C07">
        <w:rPr>
          <w:rFonts w:cs="Arial"/>
          <w:spacing w:val="0"/>
          <w:sz w:val="20"/>
          <w:szCs w:val="20"/>
        </w:rPr>
        <w:t xml:space="preserve">te houden. </w:t>
      </w:r>
      <w:r w:rsidR="00E15CFA" w:rsidRPr="00A74C07">
        <w:rPr>
          <w:rFonts w:cs="Arial"/>
          <w:spacing w:val="0"/>
          <w:sz w:val="20"/>
          <w:szCs w:val="20"/>
        </w:rPr>
        <w:t>D</w:t>
      </w:r>
      <w:r w:rsidRPr="00A74C07">
        <w:rPr>
          <w:rFonts w:cs="Arial"/>
          <w:spacing w:val="0"/>
          <w:sz w:val="20"/>
          <w:szCs w:val="20"/>
        </w:rPr>
        <w:t xml:space="preserve">oor </w:t>
      </w:r>
      <w:r w:rsidR="00E15CFA" w:rsidRPr="00A74C07">
        <w:rPr>
          <w:rFonts w:cs="Arial"/>
          <w:spacing w:val="0"/>
          <w:sz w:val="20"/>
          <w:szCs w:val="20"/>
        </w:rPr>
        <w:t xml:space="preserve">zakelijke </w:t>
      </w:r>
      <w:r w:rsidRPr="00A74C07">
        <w:rPr>
          <w:rFonts w:cs="Arial"/>
          <w:spacing w:val="0"/>
          <w:sz w:val="20"/>
          <w:szCs w:val="20"/>
        </w:rPr>
        <w:t xml:space="preserve">exploitatie van het gebouw </w:t>
      </w:r>
      <w:r w:rsidR="00E15CFA" w:rsidRPr="00A74C07">
        <w:rPr>
          <w:rFonts w:cs="Arial"/>
          <w:spacing w:val="0"/>
          <w:sz w:val="20"/>
          <w:szCs w:val="20"/>
        </w:rPr>
        <w:t>dien</w:t>
      </w:r>
      <w:r w:rsidR="009F6125" w:rsidRPr="00A74C07">
        <w:rPr>
          <w:rFonts w:cs="Arial"/>
          <w:spacing w:val="0"/>
          <w:sz w:val="20"/>
          <w:szCs w:val="20"/>
        </w:rPr>
        <w:t>d</w:t>
      </w:r>
      <w:r w:rsidR="00E15CFA" w:rsidRPr="00A74C07">
        <w:rPr>
          <w:rFonts w:cs="Arial"/>
          <w:spacing w:val="0"/>
          <w:sz w:val="20"/>
          <w:szCs w:val="20"/>
        </w:rPr>
        <w:t xml:space="preserve">en </w:t>
      </w:r>
      <w:r w:rsidRPr="00A74C07">
        <w:rPr>
          <w:rFonts w:cs="Arial"/>
          <w:spacing w:val="0"/>
          <w:sz w:val="20"/>
          <w:szCs w:val="20"/>
        </w:rPr>
        <w:t>zodanige inkomsten uit niet primair culturele</w:t>
      </w:r>
      <w:r w:rsidR="00E15CFA" w:rsidRPr="00A74C07">
        <w:rPr>
          <w:rFonts w:cs="Arial"/>
          <w:spacing w:val="0"/>
          <w:sz w:val="20"/>
          <w:szCs w:val="20"/>
        </w:rPr>
        <w:t xml:space="preserve"> activiteiten te worden gegeneerd</w:t>
      </w:r>
      <w:r w:rsidR="009F6125" w:rsidRPr="00A74C07">
        <w:rPr>
          <w:rFonts w:cs="Arial"/>
          <w:spacing w:val="0"/>
          <w:sz w:val="20"/>
          <w:szCs w:val="20"/>
        </w:rPr>
        <w:t>, dat daaruit voldoende ko</w:t>
      </w:r>
      <w:r w:rsidRPr="00A74C07">
        <w:rPr>
          <w:rFonts w:cs="Arial"/>
          <w:spacing w:val="0"/>
          <w:sz w:val="20"/>
          <w:szCs w:val="20"/>
        </w:rPr>
        <w:t xml:space="preserve">n worden </w:t>
      </w:r>
      <w:r w:rsidRPr="00DD6C41">
        <w:rPr>
          <w:rFonts w:cs="Arial"/>
          <w:spacing w:val="0"/>
          <w:sz w:val="20"/>
          <w:szCs w:val="20"/>
        </w:rPr>
        <w:t>afgedragen</w:t>
      </w:r>
      <w:r w:rsidR="00A74C07" w:rsidRPr="00DD6C41">
        <w:rPr>
          <w:rFonts w:cs="Arial"/>
          <w:spacing w:val="0"/>
          <w:sz w:val="20"/>
          <w:szCs w:val="20"/>
        </w:rPr>
        <w:t>,</w:t>
      </w:r>
      <w:r w:rsidRPr="00DD6C41">
        <w:rPr>
          <w:rFonts w:cs="Arial"/>
          <w:spacing w:val="0"/>
          <w:sz w:val="20"/>
          <w:szCs w:val="20"/>
        </w:rPr>
        <w:t xml:space="preserve"> als huur of andersz</w:t>
      </w:r>
      <w:r w:rsidR="008864A0" w:rsidRPr="00DD6C41">
        <w:rPr>
          <w:rFonts w:cs="Arial"/>
          <w:spacing w:val="0"/>
          <w:sz w:val="20"/>
          <w:szCs w:val="20"/>
        </w:rPr>
        <w:t>ins</w:t>
      </w:r>
      <w:r w:rsidR="00DD6C41">
        <w:rPr>
          <w:rFonts w:cs="Arial"/>
          <w:spacing w:val="0"/>
          <w:sz w:val="20"/>
          <w:szCs w:val="20"/>
        </w:rPr>
        <w:t>,</w:t>
      </w:r>
      <w:r w:rsidR="008864A0" w:rsidRPr="00DD6C41">
        <w:rPr>
          <w:rFonts w:cs="Arial"/>
          <w:spacing w:val="0"/>
          <w:sz w:val="20"/>
          <w:szCs w:val="20"/>
        </w:rPr>
        <w:t xml:space="preserve"> aan de Stichting </w:t>
      </w:r>
      <w:r w:rsidR="008864A0" w:rsidRPr="00A74C07">
        <w:rPr>
          <w:rFonts w:cs="Arial"/>
          <w:spacing w:val="0"/>
          <w:sz w:val="20"/>
          <w:szCs w:val="20"/>
        </w:rPr>
        <w:t>voor het</w:t>
      </w:r>
      <w:r w:rsidRPr="00A74C07">
        <w:rPr>
          <w:rFonts w:cs="Arial"/>
          <w:spacing w:val="0"/>
          <w:sz w:val="20"/>
          <w:szCs w:val="20"/>
        </w:rPr>
        <w:t xml:space="preserve"> behoud van het gebouw op lange termijn. </w:t>
      </w:r>
    </w:p>
    <w:p w:rsidR="00E64825" w:rsidRPr="00E64825" w:rsidRDefault="00E64825" w:rsidP="00E64825">
      <w:pPr>
        <w:spacing w:line="240" w:lineRule="auto"/>
        <w:ind w:left="708"/>
        <w:rPr>
          <w:rFonts w:cs="Arial"/>
          <w:spacing w:val="0"/>
          <w:sz w:val="20"/>
          <w:szCs w:val="20"/>
        </w:rPr>
      </w:pPr>
    </w:p>
    <w:p w:rsidR="00E64825" w:rsidRDefault="009F6125" w:rsidP="00E64825">
      <w:pPr>
        <w:spacing w:line="240" w:lineRule="auto"/>
        <w:ind w:left="708"/>
        <w:rPr>
          <w:rFonts w:cs="Arial"/>
          <w:spacing w:val="0"/>
          <w:sz w:val="20"/>
          <w:szCs w:val="20"/>
        </w:rPr>
      </w:pPr>
      <w:r>
        <w:rPr>
          <w:rFonts w:cs="Arial"/>
          <w:spacing w:val="0"/>
          <w:sz w:val="20"/>
          <w:szCs w:val="20"/>
        </w:rPr>
        <w:t>Tegelijkertijd bleef</w:t>
      </w:r>
      <w:r w:rsidR="00E64825" w:rsidRPr="00E64825">
        <w:rPr>
          <w:rFonts w:cs="Arial"/>
          <w:spacing w:val="0"/>
          <w:sz w:val="20"/>
          <w:szCs w:val="20"/>
        </w:rPr>
        <w:t xml:space="preserve"> het beleid erop gericht Leeuwenbergh een centrum van cultuur te doen zijn.</w:t>
      </w:r>
      <w:r>
        <w:rPr>
          <w:rFonts w:cs="Arial"/>
          <w:spacing w:val="0"/>
          <w:sz w:val="20"/>
          <w:szCs w:val="20"/>
        </w:rPr>
        <w:t xml:space="preserve"> Idealiter zou </w:t>
      </w:r>
      <w:r w:rsidR="008864A0">
        <w:rPr>
          <w:rFonts w:cs="Arial"/>
          <w:spacing w:val="0"/>
          <w:sz w:val="20"/>
          <w:szCs w:val="20"/>
        </w:rPr>
        <w:t xml:space="preserve">de zakelijke exploitatie zoveel inkomsten voor de Stichting </w:t>
      </w:r>
      <w:r>
        <w:rPr>
          <w:rFonts w:cs="Arial"/>
          <w:spacing w:val="0"/>
          <w:sz w:val="20"/>
          <w:szCs w:val="20"/>
        </w:rPr>
        <w:t xml:space="preserve">genereren </w:t>
      </w:r>
      <w:r w:rsidR="008864A0">
        <w:rPr>
          <w:rFonts w:cs="Arial"/>
          <w:spacing w:val="0"/>
          <w:sz w:val="20"/>
          <w:szCs w:val="20"/>
        </w:rPr>
        <w:t>dat Leeuwenbergh tegen nihil of een geringe vergoeding voor culturele activitei</w:t>
      </w:r>
      <w:r>
        <w:rPr>
          <w:rFonts w:cs="Arial"/>
          <w:spacing w:val="0"/>
          <w:sz w:val="20"/>
          <w:szCs w:val="20"/>
        </w:rPr>
        <w:t>ten ter beschikking ko</w:t>
      </w:r>
      <w:r w:rsidR="008864A0">
        <w:rPr>
          <w:rFonts w:cs="Arial"/>
          <w:spacing w:val="0"/>
          <w:sz w:val="20"/>
          <w:szCs w:val="20"/>
        </w:rPr>
        <w:t>n worden gesteld.</w:t>
      </w:r>
    </w:p>
    <w:p w:rsidR="008864A0" w:rsidRDefault="008864A0" w:rsidP="008864A0">
      <w:pPr>
        <w:spacing w:line="240" w:lineRule="auto"/>
        <w:rPr>
          <w:rFonts w:cs="Arial"/>
          <w:spacing w:val="0"/>
          <w:sz w:val="20"/>
          <w:szCs w:val="20"/>
        </w:rPr>
      </w:pPr>
    </w:p>
    <w:p w:rsidR="008864A0" w:rsidRDefault="006A2AD2" w:rsidP="008864A0">
      <w:pPr>
        <w:pStyle w:val="Lijstalinea"/>
        <w:numPr>
          <w:ilvl w:val="0"/>
          <w:numId w:val="1"/>
        </w:numPr>
      </w:pPr>
      <w:r>
        <w:t xml:space="preserve">Met ingang van 1 mei </w:t>
      </w:r>
      <w:r w:rsidR="009F6125">
        <w:t>2014 werd</w:t>
      </w:r>
      <w:r w:rsidR="0074690C">
        <w:t xml:space="preserve"> de zakelijke exploitatie</w:t>
      </w:r>
      <w:r>
        <w:t xml:space="preserve"> van Leeuwe</w:t>
      </w:r>
      <w:r w:rsidR="009F6125">
        <w:t xml:space="preserve">nbergh in handen gelegd van een gerenommeerde cateraar, </w:t>
      </w:r>
      <w:r>
        <w:t>die naast de juiste com</w:t>
      </w:r>
      <w:r w:rsidRPr="00DD6C41">
        <w:t>merci</w:t>
      </w:r>
      <w:r w:rsidR="00A74C07" w:rsidRPr="00DD6C41">
        <w:t>ë</w:t>
      </w:r>
      <w:r w:rsidRPr="00DD6C41">
        <w:t>le</w:t>
      </w:r>
      <w:r>
        <w:t xml:space="preserve"> ins</w:t>
      </w:r>
      <w:r w:rsidR="003D4DF3">
        <w:t>telling ook de gewenste ontvan</w:t>
      </w:r>
      <w:r w:rsidR="00DD6C41">
        <w:t>kelijk</w:t>
      </w:r>
      <w:r w:rsidR="003D4DF3">
        <w:t xml:space="preserve">heid </w:t>
      </w:r>
      <w:r w:rsidR="009F6125">
        <w:t xml:space="preserve">had </w:t>
      </w:r>
      <w:r>
        <w:t xml:space="preserve">voor de culturele functie van het gebouw. </w:t>
      </w:r>
    </w:p>
    <w:p w:rsidR="00E016A8" w:rsidRDefault="00E016A8" w:rsidP="00E016A8"/>
    <w:p w:rsidR="00E016A8" w:rsidRDefault="00E016A8" w:rsidP="00E016A8">
      <w:pPr>
        <w:pStyle w:val="Lijstalinea"/>
        <w:numPr>
          <w:ilvl w:val="0"/>
          <w:numId w:val="1"/>
        </w:numPr>
        <w:rPr>
          <w:u w:val="single"/>
        </w:rPr>
      </w:pPr>
      <w:r>
        <w:t xml:space="preserve">In de loop van </w:t>
      </w:r>
      <w:r w:rsidRPr="00DD6C41">
        <w:t>2018 en eigenlijk ook in de jaren daarvoor</w:t>
      </w:r>
      <w:r w:rsidR="00A74C07" w:rsidRPr="00DD6C41">
        <w:t>,</w:t>
      </w:r>
      <w:r w:rsidRPr="00DD6C41">
        <w:t xml:space="preserve"> was </w:t>
      </w:r>
      <w:r>
        <w:t>duidelijk geworden dat het onderhoud en daarmee de instandouding van Leeuwenbergh niet uit de afdrachten van deze exploitant konden</w:t>
      </w:r>
      <w:r w:rsidR="0037504A">
        <w:t xml:space="preserve"> </w:t>
      </w:r>
      <w:r>
        <w:t>worden gedekt. De Stichting stevende op relatief korte termijn af op een te</w:t>
      </w:r>
      <w:r w:rsidR="0037504A">
        <w:t xml:space="preserve">kort aan </w:t>
      </w:r>
      <w:r w:rsidR="00142A50">
        <w:t>middelen. Ook</w:t>
      </w:r>
      <w:r w:rsidR="0037504A">
        <w:t xml:space="preserve"> het (zeer) grote</w:t>
      </w:r>
      <w:r>
        <w:t xml:space="preserve"> tijdsbeslag dat van het bestuur werd gevergd, maakte voortzetting van een goed beheer van Leeuwenbergh minder realistisch en daardoor ook</w:t>
      </w:r>
      <w:r w:rsidR="0037504A">
        <w:t xml:space="preserve"> </w:t>
      </w:r>
      <w:r>
        <w:t xml:space="preserve">kwetsbaar. Het bestuur van de Stichting heeft altijd bestaan </w:t>
      </w:r>
      <w:r w:rsidR="0037504A">
        <w:t xml:space="preserve">en bestaat nog steeds </w:t>
      </w:r>
      <w:r>
        <w:t xml:space="preserve">uit vrijwilligers die geen enkele bezoldiging of vergoeding ontvingen/ontvangen voor hun tijdrovende activiteiten (zie ook hierna onder </w:t>
      </w:r>
      <w:r w:rsidRPr="00E016A8">
        <w:t>Beloningsbeleid</w:t>
      </w:r>
      <w:r>
        <w:t xml:space="preserve">). </w:t>
      </w:r>
      <w:r w:rsidR="0037504A">
        <w:t>Na een lange voorbereiding leidde een en ander i</w:t>
      </w:r>
      <w:r>
        <w:t>n a</w:t>
      </w:r>
      <w:r w:rsidR="0037504A">
        <w:t xml:space="preserve">ugustus 2018 </w:t>
      </w:r>
      <w:r>
        <w:t xml:space="preserve">tot het </w:t>
      </w:r>
      <w:r w:rsidR="0037504A">
        <w:t>besluit</w:t>
      </w:r>
      <w:r>
        <w:t xml:space="preserve"> </w:t>
      </w:r>
      <w:r w:rsidR="000B0683">
        <w:t>om Leeuwenbergh te verkopen aan Utrechtse Maatschappij tot Stadsherstel Utrecht N.V. (‘Stadsherstel Utrecht’)</w:t>
      </w:r>
    </w:p>
    <w:p w:rsidR="00E016A8" w:rsidRPr="00E016A8" w:rsidRDefault="00E016A8" w:rsidP="00E016A8">
      <w:pPr>
        <w:pStyle w:val="Lijstalinea"/>
        <w:rPr>
          <w:u w:val="single"/>
        </w:rPr>
      </w:pPr>
    </w:p>
    <w:p w:rsidR="000B0683" w:rsidRPr="00142A50" w:rsidRDefault="000B0683" w:rsidP="00E016A8">
      <w:pPr>
        <w:pStyle w:val="Lijstalinea"/>
        <w:numPr>
          <w:ilvl w:val="0"/>
          <w:numId w:val="1"/>
        </w:numPr>
      </w:pPr>
      <w:r>
        <w:t xml:space="preserve">Op 27 </w:t>
      </w:r>
      <w:r w:rsidR="00142A50">
        <w:t>augustus 2018</w:t>
      </w:r>
      <w:r w:rsidR="00E016A8">
        <w:t xml:space="preserve"> verkocht </w:t>
      </w:r>
      <w:r>
        <w:t xml:space="preserve">de Stichting het gebouw Leeuwenburgh aan </w:t>
      </w:r>
      <w:r w:rsidR="00E016A8" w:rsidRPr="000B0683">
        <w:t>Stadsherstel Utrecht</w:t>
      </w:r>
      <w:r w:rsidR="00E016A8">
        <w:t xml:space="preserve"> en op 11 januari 2019 vond de levering plaats.</w:t>
      </w:r>
      <w:r>
        <w:t xml:space="preserve"> Met de overdracht van Leeuwenbergh aan Stadsherstel Utrecht Is de betrokkenheid van de Stichting bij Leeuwenbergh niet </w:t>
      </w:r>
      <w:r w:rsidRPr="00142A50">
        <w:t>ge</w:t>
      </w:r>
      <w:r w:rsidR="00A74C07" w:rsidRPr="00142A50">
        <w:t>ë</w:t>
      </w:r>
      <w:r w:rsidRPr="00142A50">
        <w:t>indigd.</w:t>
      </w:r>
    </w:p>
    <w:p w:rsidR="000B0683" w:rsidRDefault="000B0683" w:rsidP="000B0683">
      <w:pPr>
        <w:pStyle w:val="Lijstalinea"/>
      </w:pPr>
    </w:p>
    <w:p w:rsidR="000B0683" w:rsidRDefault="000B0683" w:rsidP="000B0683">
      <w:pPr>
        <w:pStyle w:val="Lijstalinea"/>
      </w:pPr>
      <w:r>
        <w:t xml:space="preserve">Een doelstelling </w:t>
      </w:r>
      <w:r w:rsidR="00844E3D">
        <w:t xml:space="preserve">en daarmee beleid </w:t>
      </w:r>
      <w:r>
        <w:t xml:space="preserve">van de Stichting blijft het behoud van Leeuwenbergh als rijksmonument </w:t>
      </w:r>
      <w:r w:rsidRPr="00142A50">
        <w:t xml:space="preserve">en daarmee samenhangend het </w:t>
      </w:r>
      <w:r>
        <w:t>bevorderen van een doelmatig gebruik van Leeuwenbergh, met inachtneming van zijn culturele functie.</w:t>
      </w:r>
    </w:p>
    <w:p w:rsidR="00E016A8" w:rsidRDefault="00E016A8" w:rsidP="000B0683">
      <w:pPr>
        <w:pStyle w:val="Lijstalinea"/>
      </w:pPr>
      <w:r>
        <w:t>De Stichting heeft bedongen dat voor een wijziging van de culturele bestemming van Leeuwenbergh dan wel voor een vervreemding van Leeuwenbergh aan een derde de toestemm</w:t>
      </w:r>
      <w:r w:rsidR="000B0683">
        <w:t xml:space="preserve">ing nodig is van de Stichting. Aldus blijft de Stichting ook in de toekomst ‘hoeder van Leeuwenbergh’. </w:t>
      </w:r>
    </w:p>
    <w:p w:rsidR="000B0683" w:rsidRDefault="000B0683" w:rsidP="000B0683">
      <w:pPr>
        <w:pStyle w:val="Lijstalinea"/>
      </w:pPr>
    </w:p>
    <w:p w:rsidR="000B0683" w:rsidRPr="00142A50" w:rsidRDefault="00844E3D" w:rsidP="000B0683">
      <w:pPr>
        <w:pStyle w:val="Lijstalinea"/>
      </w:pPr>
      <w:r>
        <w:t xml:space="preserve">Bovendien blijft </w:t>
      </w:r>
      <w:r w:rsidR="000B0683">
        <w:t>doelstelling</w:t>
      </w:r>
      <w:r>
        <w:t xml:space="preserve"> en beleid</w:t>
      </w:r>
      <w:r w:rsidR="000B0683">
        <w:t xml:space="preserve"> van de </w:t>
      </w:r>
      <w:r w:rsidR="000B0683" w:rsidRPr="00142A50">
        <w:t>Stichting</w:t>
      </w:r>
      <w:r w:rsidR="00A74C07" w:rsidRPr="00142A50">
        <w:t>:</w:t>
      </w:r>
      <w:r w:rsidR="00142A50" w:rsidRPr="00142A50">
        <w:t xml:space="preserve"> </w:t>
      </w:r>
      <w:r w:rsidR="00A74C07" w:rsidRPr="00142A50">
        <w:t>“</w:t>
      </w:r>
      <w:r w:rsidR="000B0683" w:rsidRPr="00142A50">
        <w:t>het bevorderen van culturele activiteiten in Leeuwenbergh.</w:t>
      </w:r>
      <w:r w:rsidR="00A74C07" w:rsidRPr="00142A50">
        <w:t>”</w:t>
      </w:r>
      <w:r w:rsidR="000B0683" w:rsidRPr="00142A50">
        <w:t xml:space="preserve"> Deze doelstelling zal, nu de Stichting niet meer de zorg voor het beheer en onderhoud van het gebouw heeft, meer op de voorgrond treden. Het voornemen van de Stichting is om culturele activiteiten in Leeuwenbergh te bevorderen en ondersteunen uit de fi</w:t>
      </w:r>
      <w:r w:rsidRPr="00142A50">
        <w:t>n</w:t>
      </w:r>
      <w:r w:rsidR="000B0683" w:rsidRPr="00142A50">
        <w:t>anci</w:t>
      </w:r>
      <w:r w:rsidR="00A74C07" w:rsidRPr="00142A50">
        <w:t>ë</w:t>
      </w:r>
      <w:r w:rsidR="000B0683" w:rsidRPr="00142A50">
        <w:t>le vruchten die door haar doelvermogen, opgebouwd door de verkoop</w:t>
      </w:r>
      <w:r w:rsidR="00A74C07" w:rsidRPr="00142A50">
        <w:t xml:space="preserve"> </w:t>
      </w:r>
      <w:r w:rsidR="000B0683" w:rsidRPr="00142A50">
        <w:t>van Leeuwe</w:t>
      </w:r>
      <w:r w:rsidR="00A74C07" w:rsidRPr="00142A50">
        <w:t>n</w:t>
      </w:r>
      <w:r w:rsidR="000B0683" w:rsidRPr="00142A50">
        <w:t xml:space="preserve">bergh, </w:t>
      </w:r>
      <w:r w:rsidR="0037504A" w:rsidRPr="00142A50">
        <w:t>worden gegenereerd. In dit verband</w:t>
      </w:r>
      <w:r w:rsidR="000B0683" w:rsidRPr="00142A50">
        <w:t xml:space="preserve"> is het volgende van belang.  </w:t>
      </w:r>
    </w:p>
    <w:p w:rsidR="00D777D5" w:rsidRPr="00142A50" w:rsidRDefault="00D777D5" w:rsidP="000B0683">
      <w:pPr>
        <w:pStyle w:val="Lijstalinea"/>
      </w:pPr>
    </w:p>
    <w:p w:rsidR="00D777D5" w:rsidRDefault="00D777D5" w:rsidP="00844E3D">
      <w:pPr>
        <w:pStyle w:val="Lijstalinea"/>
        <w:numPr>
          <w:ilvl w:val="0"/>
          <w:numId w:val="1"/>
        </w:numPr>
      </w:pPr>
      <w:r>
        <w:lastRenderedPageBreak/>
        <w:t>Aan het einde van 2017 is de heer Gavriel Lipkin</w:t>
      </w:r>
      <w:r w:rsidR="00844E3D">
        <w:t>d</w:t>
      </w:r>
      <w:r w:rsidR="0037504A">
        <w:t>, e</w:t>
      </w:r>
      <w:r>
        <w:t xml:space="preserve">en </w:t>
      </w:r>
      <w:r w:rsidRPr="00142A50">
        <w:t>cellist die thans</w:t>
      </w:r>
      <w:r w:rsidR="00A74C07" w:rsidRPr="00142A50">
        <w:t xml:space="preserve"> </w:t>
      </w:r>
      <w:r w:rsidRPr="00142A50">
        <w:t xml:space="preserve">woonachtig is in </w:t>
      </w:r>
      <w:r>
        <w:t>Nederland, door de bemoeienis van een betrokken buurtgenoot in contact gekomen met het bestuur van de Sticht</w:t>
      </w:r>
      <w:r w:rsidR="0037504A">
        <w:t>ing, met het oog op het realise</w:t>
      </w:r>
      <w:r>
        <w:t>ren van zijn</w:t>
      </w:r>
      <w:r w:rsidR="0037504A">
        <w:t xml:space="preserve"> (</w:t>
      </w:r>
      <w:r w:rsidR="00142A50" w:rsidRPr="00142A50">
        <w:t>Lipkinds) kamermuziek</w:t>
      </w:r>
      <w:r>
        <w:t xml:space="preserve">-project </w:t>
      </w:r>
      <w:r w:rsidR="0037504A">
        <w:t>‘</w:t>
      </w:r>
      <w:r>
        <w:t>ConcertLab</w:t>
      </w:r>
      <w:r w:rsidR="0037504A">
        <w:t>’</w:t>
      </w:r>
      <w:r>
        <w:t xml:space="preserve"> in Leeuwenbergh. Vele bilaterale en tripartite gesprekken in 2018 tussen de Stichting, Stadsherstel Utrecht en de heer Lipkind hebben </w:t>
      </w:r>
      <w:r w:rsidRPr="00142A50">
        <w:t>geresu</w:t>
      </w:r>
      <w:r>
        <w:t xml:space="preserve">lteerd in een huurovereenkomst, volgens welke ConcertLab Leeuwenbergh voor lange termijn huurt van Stadsherstel Utrecht. De Stichting prijst zich gelukkig niet alleen Leeuwenbergh aan Stadsherstel Utrecht te hebben </w:t>
      </w:r>
      <w:r w:rsidR="0037504A">
        <w:t>overgedragen, maar daarbij tevens</w:t>
      </w:r>
      <w:r>
        <w:t xml:space="preserve"> een betekenisvolle culturele partij als huurder te hebben doen ‘landen’ in Leeuwenbergh.</w:t>
      </w:r>
    </w:p>
    <w:p w:rsidR="00D777D5" w:rsidRDefault="00D777D5" w:rsidP="000B0683">
      <w:pPr>
        <w:pStyle w:val="Lijstalinea"/>
      </w:pPr>
    </w:p>
    <w:p w:rsidR="00D777D5" w:rsidRDefault="00D777D5" w:rsidP="000B0683">
      <w:pPr>
        <w:pStyle w:val="Lijstalinea"/>
      </w:pPr>
      <w:r>
        <w:t xml:space="preserve">De Stichting ondersteunt het </w:t>
      </w:r>
      <w:r w:rsidRPr="00142A50">
        <w:t>project ConcertLab fi</w:t>
      </w:r>
      <w:r w:rsidR="00844E3D" w:rsidRPr="00142A50">
        <w:t>n</w:t>
      </w:r>
      <w:r w:rsidRPr="00142A50">
        <w:t>an</w:t>
      </w:r>
      <w:r w:rsidR="00142A50">
        <w:t>ciee</w:t>
      </w:r>
      <w:r w:rsidRPr="00142A50">
        <w:t xml:space="preserve">l </w:t>
      </w:r>
      <w:r>
        <w:t>gedurende 8</w:t>
      </w:r>
      <w:r w:rsidR="00844E3D">
        <w:t>,5 jaren, vanaf 1 januari 2021</w:t>
      </w:r>
      <w:r>
        <w:t>, met een huursubsidie van 1.250 euro per maand oftewel 15.000 euro per jaar. De Stichting gaat ervan uit dat haar netto doelvermogen tenminste</w:t>
      </w:r>
      <w:r w:rsidR="00844E3D">
        <w:t xml:space="preserve"> dit bedrag genereert aan opbren</w:t>
      </w:r>
      <w:r>
        <w:t>gsten, zodat op het doelvermogen niet wordt ingeteerd. Integendeel, de Stichting gaat erva</w:t>
      </w:r>
      <w:r w:rsidR="00844E3D">
        <w:t>n uit dat er fina</w:t>
      </w:r>
      <w:r w:rsidR="00844E3D" w:rsidRPr="00142A50">
        <w:t>nci</w:t>
      </w:r>
      <w:r w:rsidR="00A74C07" w:rsidRPr="00142A50">
        <w:t>ë</w:t>
      </w:r>
      <w:r w:rsidR="00844E3D" w:rsidRPr="00142A50">
        <w:t>le</w:t>
      </w:r>
      <w:r w:rsidR="00844E3D">
        <w:t xml:space="preserve"> ruimte b</w:t>
      </w:r>
      <w:r>
        <w:t>lijft om</w:t>
      </w:r>
      <w:r w:rsidR="00844E3D">
        <w:t xml:space="preserve">, conform haar beleid, </w:t>
      </w:r>
      <w:r>
        <w:t>andere culturele acviteiten in Leeuwenbergh, in samenwerking met ConcertLab, te ondersteunen.</w:t>
      </w:r>
    </w:p>
    <w:p w:rsidR="00D777D5" w:rsidRDefault="00D777D5" w:rsidP="003D4DF3">
      <w:pPr>
        <w:spacing w:line="240" w:lineRule="auto"/>
      </w:pPr>
    </w:p>
    <w:p w:rsidR="00E64825" w:rsidRPr="003D4DF3" w:rsidRDefault="00E64825" w:rsidP="00D777D5">
      <w:pPr>
        <w:spacing w:line="240" w:lineRule="auto"/>
        <w:ind w:firstLine="708"/>
        <w:rPr>
          <w:rFonts w:cs="Arial"/>
          <w:color w:val="0000FF"/>
          <w:spacing w:val="0"/>
          <w:sz w:val="20"/>
          <w:szCs w:val="20"/>
        </w:rPr>
      </w:pPr>
      <w:r w:rsidRPr="00E64825">
        <w:rPr>
          <w:rFonts w:cs="Arial"/>
          <w:color w:val="000000"/>
          <w:spacing w:val="0"/>
          <w:sz w:val="20"/>
          <w:szCs w:val="20"/>
          <w:u w:val="single"/>
        </w:rPr>
        <w:t>Beloningsbeleid</w:t>
      </w:r>
    </w:p>
    <w:p w:rsidR="00E64825" w:rsidRPr="00E64825" w:rsidRDefault="00E64825" w:rsidP="00E64825">
      <w:pPr>
        <w:spacing w:line="240" w:lineRule="auto"/>
        <w:rPr>
          <w:rFonts w:cs="Arial"/>
          <w:color w:val="0000FF"/>
          <w:spacing w:val="0"/>
          <w:sz w:val="20"/>
          <w:szCs w:val="20"/>
          <w:u w:val="single"/>
        </w:rPr>
      </w:pPr>
    </w:p>
    <w:p w:rsidR="00E64825" w:rsidRPr="001B43A3" w:rsidRDefault="00E64825" w:rsidP="00E64825">
      <w:pPr>
        <w:numPr>
          <w:ilvl w:val="0"/>
          <w:numId w:val="1"/>
        </w:numPr>
        <w:spacing w:line="240" w:lineRule="auto"/>
        <w:rPr>
          <w:rFonts w:cs="Arial"/>
          <w:color w:val="FF0000"/>
          <w:spacing w:val="0"/>
          <w:sz w:val="20"/>
          <w:szCs w:val="20"/>
        </w:rPr>
      </w:pPr>
      <w:r w:rsidRPr="00E64825">
        <w:rPr>
          <w:rFonts w:cs="Arial"/>
          <w:color w:val="000000"/>
          <w:spacing w:val="0"/>
          <w:sz w:val="20"/>
          <w:szCs w:val="20"/>
        </w:rPr>
        <w:t xml:space="preserve">De Stichting heeft geen personen in dienst en kent uitsluitend vrijwilligers. </w:t>
      </w:r>
      <w:r w:rsidRPr="00E64825">
        <w:rPr>
          <w:rFonts w:cs="Arial"/>
          <w:spacing w:val="0"/>
          <w:sz w:val="20"/>
          <w:szCs w:val="20"/>
        </w:rPr>
        <w:t xml:space="preserve">De leden van het bestuur en van de adviesraad van de Stichting genieten geen bezoldiging, presentiegeld of </w:t>
      </w:r>
      <w:r w:rsidRPr="00142A50">
        <w:rPr>
          <w:rFonts w:cs="Arial"/>
          <w:spacing w:val="0"/>
          <w:sz w:val="20"/>
          <w:szCs w:val="20"/>
        </w:rPr>
        <w:t>andere emolumenten, noch wordt enige vergoeding toegekend voor door hen gemaakte kosten</w:t>
      </w:r>
      <w:r w:rsidRPr="001B43A3">
        <w:rPr>
          <w:rFonts w:cs="Arial"/>
          <w:color w:val="FF0000"/>
          <w:spacing w:val="0"/>
          <w:sz w:val="20"/>
          <w:szCs w:val="20"/>
        </w:rPr>
        <w:t xml:space="preserve">. </w:t>
      </w:r>
    </w:p>
    <w:p w:rsidR="00E64825" w:rsidRPr="00E64825" w:rsidRDefault="00E64825" w:rsidP="00E64825">
      <w:pPr>
        <w:spacing w:line="240" w:lineRule="auto"/>
        <w:ind w:left="720"/>
        <w:rPr>
          <w:rFonts w:cs="Arial"/>
          <w:spacing w:val="0"/>
          <w:sz w:val="20"/>
          <w:szCs w:val="20"/>
        </w:rPr>
      </w:pPr>
    </w:p>
    <w:p w:rsidR="00E64825" w:rsidRPr="00E64825" w:rsidRDefault="00E64825" w:rsidP="00E64825">
      <w:pPr>
        <w:spacing w:line="240" w:lineRule="auto"/>
        <w:ind w:firstLine="708"/>
        <w:rPr>
          <w:rFonts w:cs="Arial"/>
          <w:spacing w:val="0"/>
          <w:sz w:val="20"/>
          <w:szCs w:val="20"/>
          <w:u w:val="single"/>
        </w:rPr>
      </w:pPr>
      <w:r w:rsidRPr="00E64825">
        <w:rPr>
          <w:rFonts w:cs="Arial"/>
          <w:spacing w:val="0"/>
          <w:sz w:val="20"/>
          <w:szCs w:val="20"/>
          <w:u w:val="single"/>
        </w:rPr>
        <w:t xml:space="preserve">Administratie en financiële verantwoording </w:t>
      </w:r>
    </w:p>
    <w:p w:rsidR="00E64825" w:rsidRPr="00E64825" w:rsidRDefault="00E64825" w:rsidP="00E64825">
      <w:pPr>
        <w:spacing w:line="240" w:lineRule="auto"/>
        <w:rPr>
          <w:rFonts w:cs="Arial"/>
          <w:spacing w:val="0"/>
          <w:sz w:val="20"/>
          <w:szCs w:val="20"/>
        </w:rPr>
      </w:pPr>
    </w:p>
    <w:p w:rsidR="00E64825" w:rsidRPr="00E64825" w:rsidRDefault="00E64825" w:rsidP="00E64825">
      <w:pPr>
        <w:numPr>
          <w:ilvl w:val="0"/>
          <w:numId w:val="1"/>
        </w:numPr>
        <w:spacing w:line="240" w:lineRule="auto"/>
        <w:rPr>
          <w:rFonts w:cs="Arial"/>
          <w:spacing w:val="0"/>
          <w:sz w:val="20"/>
          <w:szCs w:val="20"/>
        </w:rPr>
      </w:pPr>
      <w:r w:rsidRPr="00E64825">
        <w:rPr>
          <w:rFonts w:cs="Arial"/>
          <w:spacing w:val="0"/>
          <w:sz w:val="20"/>
          <w:szCs w:val="20"/>
        </w:rPr>
        <w:t>Het bestuur van de Stichting heeft een deel van de administratie, waaronder de aangifte van de BTW en de opstelling van de jaarrekening</w:t>
      </w:r>
      <w:r w:rsidR="00142A50">
        <w:rPr>
          <w:rFonts w:cs="Arial"/>
          <w:spacing w:val="0"/>
          <w:sz w:val="20"/>
          <w:szCs w:val="20"/>
        </w:rPr>
        <w:t>,</w:t>
      </w:r>
      <w:r w:rsidR="001B43A3" w:rsidRPr="001B43A3">
        <w:rPr>
          <w:rFonts w:cs="Arial"/>
          <w:color w:val="FF0000"/>
          <w:spacing w:val="0"/>
          <w:sz w:val="20"/>
          <w:szCs w:val="20"/>
        </w:rPr>
        <w:t xml:space="preserve"> </w:t>
      </w:r>
      <w:r w:rsidRPr="00E64825">
        <w:rPr>
          <w:rFonts w:cs="Arial"/>
          <w:spacing w:val="0"/>
          <w:sz w:val="20"/>
          <w:szCs w:val="20"/>
        </w:rPr>
        <w:t xml:space="preserve">met balans, staat van baten en lasten en de </w:t>
      </w:r>
      <w:r w:rsidRPr="00142A50">
        <w:rPr>
          <w:rFonts w:cs="Arial"/>
          <w:spacing w:val="0"/>
          <w:sz w:val="20"/>
          <w:szCs w:val="20"/>
        </w:rPr>
        <w:t>toelichting</w:t>
      </w:r>
      <w:r w:rsidR="001B43A3" w:rsidRPr="00142A50">
        <w:rPr>
          <w:rFonts w:cs="Arial"/>
          <w:spacing w:val="0"/>
          <w:sz w:val="20"/>
          <w:szCs w:val="20"/>
        </w:rPr>
        <w:t xml:space="preserve">, </w:t>
      </w:r>
      <w:r w:rsidRPr="00142A50">
        <w:rPr>
          <w:rFonts w:cs="Arial"/>
          <w:spacing w:val="0"/>
          <w:sz w:val="20"/>
          <w:szCs w:val="20"/>
        </w:rPr>
        <w:t xml:space="preserve">uitbesteed aan een professioneel administratiekantoor. De jaarrekening wordt in het bestuur door </w:t>
      </w:r>
      <w:r w:rsidRPr="00E64825">
        <w:rPr>
          <w:rFonts w:cs="Arial"/>
          <w:spacing w:val="0"/>
          <w:sz w:val="20"/>
          <w:szCs w:val="20"/>
        </w:rPr>
        <w:t xml:space="preserve">de penningmeester toegelicht en, na bespreking, goedgekeurd. </w:t>
      </w:r>
    </w:p>
    <w:p w:rsidR="00E64825" w:rsidRPr="00E64825" w:rsidRDefault="00E64825" w:rsidP="00E64825">
      <w:pPr>
        <w:spacing w:line="240" w:lineRule="auto"/>
        <w:rPr>
          <w:rFonts w:cs="Arial"/>
          <w:spacing w:val="0"/>
          <w:sz w:val="20"/>
          <w:szCs w:val="20"/>
        </w:rPr>
      </w:pPr>
    </w:p>
    <w:p w:rsidR="00E64825" w:rsidRPr="00E64825" w:rsidRDefault="00E64825" w:rsidP="00E64825">
      <w:pPr>
        <w:spacing w:line="240" w:lineRule="auto"/>
        <w:ind w:left="720"/>
        <w:rPr>
          <w:rFonts w:cs="Arial"/>
          <w:spacing w:val="0"/>
          <w:sz w:val="20"/>
          <w:szCs w:val="20"/>
        </w:rPr>
      </w:pPr>
      <w:r w:rsidRPr="00E64825">
        <w:rPr>
          <w:rFonts w:cs="Arial"/>
          <w:spacing w:val="0"/>
          <w:sz w:val="20"/>
          <w:szCs w:val="20"/>
        </w:rPr>
        <w:t xml:space="preserve">De balans, staat van baten en lasten en de toelichting van het meest recente afgelopen boekjaar (gelijk aan het </w:t>
      </w:r>
      <w:r w:rsidR="00142A50" w:rsidRPr="00E64825">
        <w:rPr>
          <w:rFonts w:cs="Arial"/>
          <w:spacing w:val="0"/>
          <w:sz w:val="20"/>
          <w:szCs w:val="20"/>
        </w:rPr>
        <w:t>kalenderjaar) binnen</w:t>
      </w:r>
      <w:r w:rsidRPr="00E64825">
        <w:rPr>
          <w:rFonts w:cs="Arial"/>
          <w:spacing w:val="0"/>
          <w:sz w:val="20"/>
          <w:szCs w:val="20"/>
        </w:rPr>
        <w:t xml:space="preserve"> een half jaar na afloop van dat boekjaar gepubliceerd op </w:t>
      </w:r>
      <w:hyperlink r:id="rId7" w:history="1">
        <w:r w:rsidRPr="00E64825">
          <w:rPr>
            <w:rFonts w:cs="Arial"/>
            <w:color w:val="0000FF"/>
            <w:spacing w:val="0"/>
            <w:sz w:val="20"/>
            <w:szCs w:val="20"/>
            <w:u w:val="single"/>
          </w:rPr>
          <w:t>www.leeuwenbergh.org</w:t>
        </w:r>
      </w:hyperlink>
    </w:p>
    <w:p w:rsidR="00E64825" w:rsidRPr="00E64825" w:rsidRDefault="00E64825" w:rsidP="00E64825">
      <w:pPr>
        <w:spacing w:line="240" w:lineRule="auto"/>
        <w:rPr>
          <w:rFonts w:cs="Arial"/>
          <w:spacing w:val="0"/>
          <w:sz w:val="20"/>
          <w:szCs w:val="20"/>
        </w:rPr>
      </w:pPr>
    </w:p>
    <w:p w:rsidR="00E64825" w:rsidRPr="00E64825" w:rsidRDefault="00E64825" w:rsidP="00E64825">
      <w:pPr>
        <w:spacing w:line="240" w:lineRule="auto"/>
        <w:ind w:left="720"/>
        <w:rPr>
          <w:rFonts w:cs="Arial"/>
          <w:spacing w:val="0"/>
          <w:sz w:val="20"/>
          <w:szCs w:val="20"/>
          <w:u w:val="single"/>
        </w:rPr>
      </w:pPr>
      <w:r w:rsidRPr="00E64825">
        <w:rPr>
          <w:rFonts w:cs="Arial"/>
          <w:spacing w:val="0"/>
          <w:sz w:val="20"/>
          <w:szCs w:val="20"/>
          <w:u w:val="single"/>
        </w:rPr>
        <w:t>Jaarverslag inclusief verslag van uitgeoefende activiteiten</w:t>
      </w:r>
    </w:p>
    <w:p w:rsidR="00E64825" w:rsidRPr="00E64825" w:rsidRDefault="00E64825" w:rsidP="00E64825">
      <w:pPr>
        <w:spacing w:line="240" w:lineRule="auto"/>
        <w:rPr>
          <w:rFonts w:cs="Arial"/>
          <w:spacing w:val="0"/>
          <w:sz w:val="20"/>
          <w:szCs w:val="20"/>
        </w:rPr>
      </w:pPr>
    </w:p>
    <w:p w:rsidR="00E64825" w:rsidRPr="00E64825" w:rsidRDefault="00E64825" w:rsidP="00E64825">
      <w:pPr>
        <w:numPr>
          <w:ilvl w:val="0"/>
          <w:numId w:val="1"/>
        </w:numPr>
        <w:spacing w:line="240" w:lineRule="auto"/>
        <w:rPr>
          <w:rFonts w:cs="Arial"/>
          <w:spacing w:val="0"/>
          <w:sz w:val="20"/>
          <w:szCs w:val="20"/>
          <w:u w:val="single"/>
        </w:rPr>
      </w:pPr>
      <w:r w:rsidRPr="00E64825">
        <w:rPr>
          <w:rFonts w:cs="Arial"/>
          <w:spacing w:val="0"/>
          <w:sz w:val="20"/>
          <w:szCs w:val="20"/>
        </w:rPr>
        <w:t xml:space="preserve">De Stichting publiceert, zo spoedig mogelijk na afloop van het boekjaar een jaarverslag inclusief een verslag van de activiteiten uitgeoefend in dat boekjaar. Dit verslag wordt zo spoedig als praktisch mogelijk na afloop van dat boekjaar gepubliceerd op </w:t>
      </w:r>
      <w:hyperlink r:id="rId8" w:history="1">
        <w:r w:rsidRPr="00E64825">
          <w:rPr>
            <w:rFonts w:cs="Arial"/>
            <w:color w:val="0000FF"/>
            <w:spacing w:val="0"/>
            <w:sz w:val="20"/>
            <w:szCs w:val="20"/>
            <w:u w:val="single"/>
          </w:rPr>
          <w:t>www.leeuwenbergh.org</w:t>
        </w:r>
      </w:hyperlink>
    </w:p>
    <w:p w:rsidR="00E64825" w:rsidRPr="00E64825" w:rsidRDefault="00E64825" w:rsidP="00E64825">
      <w:pPr>
        <w:spacing w:line="240" w:lineRule="auto"/>
        <w:rPr>
          <w:rFonts w:cs="Arial"/>
          <w:spacing w:val="0"/>
          <w:sz w:val="20"/>
          <w:szCs w:val="20"/>
          <w:u w:val="single"/>
        </w:rPr>
      </w:pPr>
    </w:p>
    <w:p w:rsidR="00E64825" w:rsidRPr="00E64825" w:rsidRDefault="00E64825" w:rsidP="00E64825">
      <w:pPr>
        <w:spacing w:line="240" w:lineRule="auto"/>
        <w:ind w:left="708"/>
        <w:rPr>
          <w:rFonts w:cs="Arial"/>
          <w:spacing w:val="0"/>
          <w:sz w:val="20"/>
          <w:szCs w:val="20"/>
          <w:u w:val="single"/>
        </w:rPr>
      </w:pPr>
      <w:r w:rsidRPr="00E64825">
        <w:rPr>
          <w:rFonts w:cs="Arial"/>
          <w:spacing w:val="0"/>
          <w:sz w:val="20"/>
          <w:szCs w:val="20"/>
          <w:u w:val="single"/>
        </w:rPr>
        <w:t>Samenstelling van het bestuur</w:t>
      </w:r>
      <w:r w:rsidR="001A6F62">
        <w:rPr>
          <w:rFonts w:cs="Arial"/>
          <w:spacing w:val="0"/>
          <w:sz w:val="20"/>
          <w:szCs w:val="20"/>
          <w:u w:val="single"/>
        </w:rPr>
        <w:t xml:space="preserve"> en</w:t>
      </w:r>
      <w:r w:rsidR="003D4DF3">
        <w:rPr>
          <w:rFonts w:cs="Arial"/>
          <w:spacing w:val="0"/>
          <w:sz w:val="20"/>
          <w:szCs w:val="20"/>
          <w:u w:val="single"/>
        </w:rPr>
        <w:t xml:space="preserve"> raad van advies</w:t>
      </w:r>
      <w:r w:rsidR="001A6F62">
        <w:rPr>
          <w:rFonts w:cs="Arial"/>
          <w:spacing w:val="0"/>
          <w:sz w:val="20"/>
          <w:szCs w:val="20"/>
          <w:u w:val="single"/>
        </w:rPr>
        <w:t xml:space="preserve"> per 15 januari 2019</w:t>
      </w:r>
    </w:p>
    <w:p w:rsidR="00E64825" w:rsidRPr="00E64825" w:rsidRDefault="00E64825" w:rsidP="00E64825">
      <w:pPr>
        <w:spacing w:line="240" w:lineRule="auto"/>
        <w:rPr>
          <w:rFonts w:cs="Arial"/>
          <w:spacing w:val="0"/>
          <w:sz w:val="20"/>
          <w:szCs w:val="20"/>
          <w:u w:val="single"/>
        </w:rPr>
      </w:pPr>
      <w:bookmarkStart w:id="0" w:name="_GoBack"/>
      <w:bookmarkEnd w:id="0"/>
    </w:p>
    <w:p w:rsidR="00E64825" w:rsidRPr="00E64825" w:rsidRDefault="00E64825" w:rsidP="00E64825">
      <w:pPr>
        <w:numPr>
          <w:ilvl w:val="0"/>
          <w:numId w:val="1"/>
        </w:numPr>
        <w:spacing w:line="240" w:lineRule="auto"/>
        <w:rPr>
          <w:rFonts w:cs="Arial"/>
          <w:spacing w:val="0"/>
          <w:sz w:val="20"/>
          <w:szCs w:val="20"/>
        </w:rPr>
      </w:pPr>
      <w:r w:rsidRPr="00E64825">
        <w:rPr>
          <w:rFonts w:cs="Arial"/>
          <w:spacing w:val="0"/>
          <w:sz w:val="20"/>
          <w:szCs w:val="20"/>
        </w:rPr>
        <w:t>Het bestuur van de Stichting bestaat uit</w:t>
      </w:r>
      <w:r w:rsidR="00EE66A7">
        <w:rPr>
          <w:rFonts w:cs="Arial"/>
          <w:spacing w:val="0"/>
          <w:sz w:val="20"/>
          <w:szCs w:val="20"/>
        </w:rPr>
        <w:t xml:space="preserve"> (zonder titels)</w:t>
      </w:r>
      <w:r w:rsidRPr="00E64825">
        <w:rPr>
          <w:rFonts w:cs="Arial"/>
          <w:spacing w:val="0"/>
          <w:sz w:val="20"/>
          <w:szCs w:val="20"/>
        </w:rPr>
        <w:t>:</w:t>
      </w:r>
    </w:p>
    <w:p w:rsidR="00E64825" w:rsidRPr="00E64825" w:rsidRDefault="001A6F62" w:rsidP="00E64825">
      <w:pPr>
        <w:spacing w:line="240" w:lineRule="auto"/>
        <w:ind w:left="720"/>
        <w:rPr>
          <w:rFonts w:cs="Arial"/>
          <w:spacing w:val="0"/>
          <w:sz w:val="20"/>
          <w:szCs w:val="20"/>
        </w:rPr>
      </w:pPr>
      <w:r>
        <w:rPr>
          <w:rFonts w:cs="Arial"/>
          <w:spacing w:val="0"/>
          <w:sz w:val="20"/>
          <w:szCs w:val="20"/>
        </w:rPr>
        <w:t>J.H. Scheffer, voorzitter</w:t>
      </w:r>
    </w:p>
    <w:p w:rsidR="00E64825" w:rsidRPr="00E64825" w:rsidRDefault="001A6F62" w:rsidP="00E64825">
      <w:pPr>
        <w:spacing w:line="240" w:lineRule="auto"/>
        <w:ind w:left="720"/>
        <w:rPr>
          <w:rFonts w:cs="Arial"/>
          <w:spacing w:val="0"/>
          <w:sz w:val="20"/>
          <w:szCs w:val="20"/>
        </w:rPr>
      </w:pPr>
      <w:r>
        <w:rPr>
          <w:rFonts w:cs="Arial"/>
          <w:spacing w:val="0"/>
          <w:sz w:val="20"/>
          <w:szCs w:val="20"/>
        </w:rPr>
        <w:t xml:space="preserve">Th. </w:t>
      </w:r>
      <w:r w:rsidR="001B43A3" w:rsidRPr="00142A50">
        <w:rPr>
          <w:rFonts w:cs="Arial"/>
          <w:spacing w:val="0"/>
          <w:sz w:val="20"/>
          <w:szCs w:val="20"/>
        </w:rPr>
        <w:t>d</w:t>
      </w:r>
      <w:r w:rsidRPr="00142A50">
        <w:rPr>
          <w:rFonts w:cs="Arial"/>
          <w:spacing w:val="0"/>
          <w:sz w:val="20"/>
          <w:szCs w:val="20"/>
        </w:rPr>
        <w:t>e Wit</w:t>
      </w:r>
      <w:r>
        <w:rPr>
          <w:rFonts w:cs="Arial"/>
          <w:spacing w:val="0"/>
          <w:sz w:val="20"/>
          <w:szCs w:val="20"/>
        </w:rPr>
        <w:t>,</w:t>
      </w:r>
      <w:r w:rsidR="00E64825" w:rsidRPr="00E64825">
        <w:rPr>
          <w:rFonts w:cs="Arial"/>
          <w:spacing w:val="0"/>
          <w:sz w:val="20"/>
          <w:szCs w:val="20"/>
        </w:rPr>
        <w:t xml:space="preserve"> secretaris</w:t>
      </w:r>
    </w:p>
    <w:p w:rsidR="00E64825" w:rsidRDefault="00E64825" w:rsidP="00E64825">
      <w:pPr>
        <w:spacing w:line="240" w:lineRule="auto"/>
        <w:ind w:left="720"/>
        <w:rPr>
          <w:rFonts w:cs="Arial"/>
          <w:spacing w:val="0"/>
          <w:sz w:val="20"/>
          <w:szCs w:val="20"/>
        </w:rPr>
      </w:pPr>
      <w:r w:rsidRPr="00E64825">
        <w:rPr>
          <w:rFonts w:cs="Arial"/>
          <w:spacing w:val="0"/>
          <w:sz w:val="20"/>
          <w:szCs w:val="20"/>
        </w:rPr>
        <w:t>D.C. Meerburg, penningmeester</w:t>
      </w:r>
    </w:p>
    <w:p w:rsidR="001A6F62" w:rsidRDefault="001A6F62" w:rsidP="001A6F62">
      <w:pPr>
        <w:spacing w:line="240" w:lineRule="auto"/>
        <w:rPr>
          <w:rFonts w:cs="Arial"/>
          <w:spacing w:val="0"/>
          <w:sz w:val="20"/>
          <w:szCs w:val="20"/>
        </w:rPr>
      </w:pPr>
    </w:p>
    <w:p w:rsidR="003D4DF3" w:rsidRDefault="003D4DF3" w:rsidP="001A6F62">
      <w:pPr>
        <w:spacing w:line="240" w:lineRule="auto"/>
        <w:ind w:firstLine="708"/>
        <w:rPr>
          <w:rFonts w:cs="Arial"/>
          <w:spacing w:val="0"/>
          <w:sz w:val="20"/>
          <w:szCs w:val="20"/>
        </w:rPr>
      </w:pPr>
      <w:r>
        <w:rPr>
          <w:rFonts w:cs="Arial"/>
          <w:spacing w:val="0"/>
          <w:sz w:val="20"/>
          <w:szCs w:val="20"/>
        </w:rPr>
        <w:t>De raad van advies bestaat uit:</w:t>
      </w:r>
    </w:p>
    <w:p w:rsidR="00EE66A7" w:rsidRDefault="00EE66A7" w:rsidP="001A6F62">
      <w:pPr>
        <w:spacing w:line="240" w:lineRule="auto"/>
        <w:ind w:firstLine="708"/>
        <w:rPr>
          <w:rFonts w:cs="Arial"/>
          <w:spacing w:val="0"/>
          <w:sz w:val="20"/>
          <w:szCs w:val="20"/>
        </w:rPr>
      </w:pPr>
      <w:r>
        <w:rPr>
          <w:rFonts w:cs="Arial"/>
          <w:spacing w:val="0"/>
          <w:sz w:val="20"/>
          <w:szCs w:val="20"/>
        </w:rPr>
        <w:t>Drs H.M. Blankenberg</w:t>
      </w:r>
      <w:r w:rsidR="001A6F62">
        <w:rPr>
          <w:rFonts w:cs="Arial"/>
          <w:spacing w:val="0"/>
          <w:sz w:val="20"/>
          <w:szCs w:val="20"/>
        </w:rPr>
        <w:t>, voorzitter</w:t>
      </w:r>
    </w:p>
    <w:p w:rsidR="00EE66A7" w:rsidRDefault="00EE66A7" w:rsidP="00E64825">
      <w:pPr>
        <w:spacing w:line="240" w:lineRule="auto"/>
        <w:ind w:left="720"/>
        <w:rPr>
          <w:rFonts w:cs="Arial"/>
          <w:spacing w:val="0"/>
          <w:sz w:val="20"/>
          <w:szCs w:val="20"/>
        </w:rPr>
      </w:pPr>
      <w:r>
        <w:rPr>
          <w:rFonts w:cs="Arial"/>
          <w:spacing w:val="0"/>
          <w:sz w:val="20"/>
          <w:szCs w:val="20"/>
        </w:rPr>
        <w:t>Prof.dr. J.M. van Winter</w:t>
      </w:r>
    </w:p>
    <w:p w:rsidR="00EE66A7" w:rsidRDefault="00EE66A7" w:rsidP="00E64825">
      <w:pPr>
        <w:spacing w:line="240" w:lineRule="auto"/>
        <w:ind w:left="720"/>
        <w:rPr>
          <w:rFonts w:cs="Arial"/>
          <w:spacing w:val="0"/>
          <w:sz w:val="20"/>
          <w:szCs w:val="20"/>
        </w:rPr>
      </w:pPr>
      <w:r>
        <w:rPr>
          <w:rFonts w:cs="Arial"/>
          <w:spacing w:val="0"/>
          <w:sz w:val="20"/>
          <w:szCs w:val="20"/>
        </w:rPr>
        <w:t>Mr H. Tromp</w:t>
      </w:r>
    </w:p>
    <w:p w:rsidR="00EE66A7" w:rsidRDefault="00EE66A7" w:rsidP="00E64825">
      <w:pPr>
        <w:spacing w:line="240" w:lineRule="auto"/>
        <w:ind w:left="720"/>
        <w:rPr>
          <w:rFonts w:cs="Arial"/>
          <w:spacing w:val="0"/>
          <w:sz w:val="20"/>
          <w:szCs w:val="20"/>
        </w:rPr>
      </w:pPr>
      <w:r>
        <w:rPr>
          <w:rFonts w:cs="Arial"/>
          <w:spacing w:val="0"/>
          <w:sz w:val="20"/>
          <w:szCs w:val="20"/>
        </w:rPr>
        <w:t>Mr D.H. baron van Hoevell tot Westerflier</w:t>
      </w:r>
    </w:p>
    <w:p w:rsidR="003D4DF3" w:rsidRPr="00E64825" w:rsidRDefault="003D4DF3" w:rsidP="00E64825">
      <w:pPr>
        <w:spacing w:line="240" w:lineRule="auto"/>
        <w:ind w:left="720"/>
        <w:rPr>
          <w:rFonts w:cs="Arial"/>
          <w:spacing w:val="0"/>
          <w:sz w:val="20"/>
          <w:szCs w:val="20"/>
        </w:rPr>
      </w:pPr>
      <w:r>
        <w:rPr>
          <w:rFonts w:cs="Arial"/>
          <w:spacing w:val="0"/>
          <w:sz w:val="20"/>
          <w:szCs w:val="20"/>
        </w:rPr>
        <w:t xml:space="preserve"> </w:t>
      </w:r>
    </w:p>
    <w:p w:rsidR="00EE66A7" w:rsidRDefault="00E64825" w:rsidP="00EE66A7">
      <w:pPr>
        <w:spacing w:line="240" w:lineRule="auto"/>
        <w:ind w:left="708"/>
        <w:rPr>
          <w:rFonts w:cs="Arial"/>
          <w:spacing w:val="0"/>
          <w:sz w:val="20"/>
          <w:szCs w:val="20"/>
        </w:rPr>
      </w:pPr>
      <w:r w:rsidRPr="00E64825">
        <w:rPr>
          <w:rFonts w:cs="Arial"/>
          <w:spacing w:val="0"/>
          <w:sz w:val="20"/>
          <w:szCs w:val="20"/>
        </w:rPr>
        <w:t>          </w:t>
      </w:r>
    </w:p>
    <w:p w:rsidR="00EF06C4" w:rsidRDefault="00515A3D" w:rsidP="001B43A3">
      <w:pPr>
        <w:spacing w:line="240" w:lineRule="auto"/>
        <w:ind w:left="708"/>
      </w:pPr>
      <w:r>
        <w:rPr>
          <w:rFonts w:cs="Arial"/>
          <w:spacing w:val="0"/>
          <w:sz w:val="20"/>
          <w:szCs w:val="20"/>
        </w:rPr>
        <w:t xml:space="preserve">Per </w:t>
      </w:r>
      <w:r w:rsidR="001A6F62">
        <w:rPr>
          <w:rFonts w:cs="Arial"/>
          <w:spacing w:val="0"/>
          <w:sz w:val="20"/>
          <w:szCs w:val="20"/>
        </w:rPr>
        <w:t>15 januari 2019</w:t>
      </w:r>
    </w:p>
    <w:sectPr w:rsidR="00EF06C4" w:rsidSect="0010525B">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8FC" w:rsidRDefault="007628FC" w:rsidP="00E64825">
      <w:pPr>
        <w:spacing w:line="240" w:lineRule="auto"/>
      </w:pPr>
      <w:r>
        <w:separator/>
      </w:r>
    </w:p>
  </w:endnote>
  <w:endnote w:type="continuationSeparator" w:id="0">
    <w:p w:rsidR="007628FC" w:rsidRDefault="007628FC" w:rsidP="00E648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25" w:rsidRDefault="00E648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86483"/>
      <w:docPartObj>
        <w:docPartGallery w:val="Page Numbers (Bottom of Page)"/>
        <w:docPartUnique/>
      </w:docPartObj>
    </w:sdtPr>
    <w:sdtEndPr>
      <w:rPr>
        <w:noProof/>
      </w:rPr>
    </w:sdtEndPr>
    <w:sdtContent>
      <w:p w:rsidR="00E64825" w:rsidRDefault="00E64825">
        <w:pPr>
          <w:pStyle w:val="Voettekst"/>
          <w:jc w:val="right"/>
        </w:pPr>
        <w:r>
          <w:fldChar w:fldCharType="begin"/>
        </w:r>
        <w:r>
          <w:instrText xml:space="preserve"> PAGE   \* MERGEFORMAT </w:instrText>
        </w:r>
        <w:r>
          <w:fldChar w:fldCharType="separate"/>
        </w:r>
        <w:r w:rsidR="0037504A">
          <w:rPr>
            <w:noProof/>
          </w:rPr>
          <w:t>1</w:t>
        </w:r>
        <w:r>
          <w:rPr>
            <w:noProof/>
          </w:rPr>
          <w:fldChar w:fldCharType="end"/>
        </w:r>
      </w:p>
    </w:sdtContent>
  </w:sdt>
  <w:p w:rsidR="00E64825" w:rsidRDefault="00E6482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25" w:rsidRDefault="00E648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8FC" w:rsidRDefault="007628FC" w:rsidP="00E64825">
      <w:pPr>
        <w:spacing w:line="240" w:lineRule="auto"/>
      </w:pPr>
      <w:r>
        <w:separator/>
      </w:r>
    </w:p>
  </w:footnote>
  <w:footnote w:type="continuationSeparator" w:id="0">
    <w:p w:rsidR="007628FC" w:rsidRDefault="007628FC" w:rsidP="00E648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25" w:rsidRDefault="00E648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25" w:rsidRDefault="00E6482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25" w:rsidRDefault="00E648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4EA"/>
    <w:multiLevelType w:val="hybridMultilevel"/>
    <w:tmpl w:val="31D88C62"/>
    <w:lvl w:ilvl="0" w:tplc="5F7466DA">
      <w:start w:val="3"/>
      <w:numFmt w:val="lowerRoman"/>
      <w:lvlText w:val="(%1)"/>
      <w:lvlJc w:val="left"/>
      <w:pPr>
        <w:ind w:left="1440" w:hanging="720"/>
      </w:pPr>
      <w:rPr>
        <w:rFonts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1" w15:restartNumberingAfterBreak="0">
    <w:nsid w:val="127413F1"/>
    <w:multiLevelType w:val="hybridMultilevel"/>
    <w:tmpl w:val="A99A2114"/>
    <w:lvl w:ilvl="0" w:tplc="B39262B8">
      <w:start w:val="1"/>
      <w:numFmt w:val="lowerRoman"/>
      <w:lvlText w:val="(%1)"/>
      <w:lvlJc w:val="left"/>
      <w:pPr>
        <w:ind w:left="1440" w:hanging="720"/>
      </w:pPr>
      <w:rPr>
        <w:rFonts w:cs="Times New Roman"/>
      </w:rPr>
    </w:lvl>
    <w:lvl w:ilvl="1" w:tplc="04130019">
      <w:start w:val="1"/>
      <w:numFmt w:val="lowerLetter"/>
      <w:lvlText w:val="%2."/>
      <w:lvlJc w:val="left"/>
      <w:pPr>
        <w:ind w:left="1800" w:hanging="360"/>
      </w:pPr>
      <w:rPr>
        <w:rFonts w:cs="Times New Roman"/>
      </w:rPr>
    </w:lvl>
    <w:lvl w:ilvl="2" w:tplc="0413001B">
      <w:start w:val="1"/>
      <w:numFmt w:val="lowerRoman"/>
      <w:lvlText w:val="%3."/>
      <w:lvlJc w:val="right"/>
      <w:pPr>
        <w:ind w:left="2520" w:hanging="180"/>
      </w:pPr>
      <w:rPr>
        <w:rFonts w:cs="Times New Roman"/>
      </w:rPr>
    </w:lvl>
    <w:lvl w:ilvl="3" w:tplc="0413000F">
      <w:start w:val="1"/>
      <w:numFmt w:val="decimal"/>
      <w:lvlText w:val="%4."/>
      <w:lvlJc w:val="left"/>
      <w:pPr>
        <w:ind w:left="3240" w:hanging="360"/>
      </w:pPr>
      <w:rPr>
        <w:rFonts w:cs="Times New Roman"/>
      </w:rPr>
    </w:lvl>
    <w:lvl w:ilvl="4" w:tplc="04130019">
      <w:start w:val="1"/>
      <w:numFmt w:val="lowerLetter"/>
      <w:lvlText w:val="%5."/>
      <w:lvlJc w:val="left"/>
      <w:pPr>
        <w:ind w:left="3960" w:hanging="360"/>
      </w:pPr>
      <w:rPr>
        <w:rFonts w:cs="Times New Roman"/>
      </w:rPr>
    </w:lvl>
    <w:lvl w:ilvl="5" w:tplc="0413001B">
      <w:start w:val="1"/>
      <w:numFmt w:val="lowerRoman"/>
      <w:lvlText w:val="%6."/>
      <w:lvlJc w:val="right"/>
      <w:pPr>
        <w:ind w:left="4680" w:hanging="180"/>
      </w:pPr>
      <w:rPr>
        <w:rFonts w:cs="Times New Roman"/>
      </w:rPr>
    </w:lvl>
    <w:lvl w:ilvl="6" w:tplc="0413000F">
      <w:start w:val="1"/>
      <w:numFmt w:val="decimal"/>
      <w:lvlText w:val="%7."/>
      <w:lvlJc w:val="left"/>
      <w:pPr>
        <w:ind w:left="5400" w:hanging="360"/>
      </w:pPr>
      <w:rPr>
        <w:rFonts w:cs="Times New Roman"/>
      </w:rPr>
    </w:lvl>
    <w:lvl w:ilvl="7" w:tplc="04130019">
      <w:start w:val="1"/>
      <w:numFmt w:val="lowerLetter"/>
      <w:lvlText w:val="%8."/>
      <w:lvlJc w:val="left"/>
      <w:pPr>
        <w:ind w:left="6120" w:hanging="360"/>
      </w:pPr>
      <w:rPr>
        <w:rFonts w:cs="Times New Roman"/>
      </w:rPr>
    </w:lvl>
    <w:lvl w:ilvl="8" w:tplc="0413001B">
      <w:start w:val="1"/>
      <w:numFmt w:val="lowerRoman"/>
      <w:lvlText w:val="%9."/>
      <w:lvlJc w:val="right"/>
      <w:pPr>
        <w:ind w:left="6840" w:hanging="180"/>
      </w:pPr>
      <w:rPr>
        <w:rFonts w:cs="Times New Roman"/>
      </w:rPr>
    </w:lvl>
  </w:abstractNum>
  <w:abstractNum w:abstractNumId="2" w15:restartNumberingAfterBreak="0">
    <w:nsid w:val="14FB1BDD"/>
    <w:multiLevelType w:val="hybridMultilevel"/>
    <w:tmpl w:val="027476F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25"/>
    <w:rsid w:val="00045152"/>
    <w:rsid w:val="00066154"/>
    <w:rsid w:val="000B0683"/>
    <w:rsid w:val="00142A50"/>
    <w:rsid w:val="00192902"/>
    <w:rsid w:val="001A6F62"/>
    <w:rsid w:val="001B43A3"/>
    <w:rsid w:val="001C63DF"/>
    <w:rsid w:val="00236DCA"/>
    <w:rsid w:val="00372516"/>
    <w:rsid w:val="0037504A"/>
    <w:rsid w:val="003B3B1B"/>
    <w:rsid w:val="003D4DF3"/>
    <w:rsid w:val="00402E3B"/>
    <w:rsid w:val="004D2E18"/>
    <w:rsid w:val="00506AAB"/>
    <w:rsid w:val="00515A3D"/>
    <w:rsid w:val="005247FC"/>
    <w:rsid w:val="00554102"/>
    <w:rsid w:val="006866ED"/>
    <w:rsid w:val="006A2AD2"/>
    <w:rsid w:val="006A76D0"/>
    <w:rsid w:val="006B6E84"/>
    <w:rsid w:val="0074690C"/>
    <w:rsid w:val="007628FC"/>
    <w:rsid w:val="007C7B50"/>
    <w:rsid w:val="00844E3D"/>
    <w:rsid w:val="00854E55"/>
    <w:rsid w:val="008864A0"/>
    <w:rsid w:val="008E59EA"/>
    <w:rsid w:val="00983095"/>
    <w:rsid w:val="00993204"/>
    <w:rsid w:val="009F6125"/>
    <w:rsid w:val="00A16B26"/>
    <w:rsid w:val="00A74C07"/>
    <w:rsid w:val="00AF62F1"/>
    <w:rsid w:val="00C408AA"/>
    <w:rsid w:val="00C440CC"/>
    <w:rsid w:val="00D777D5"/>
    <w:rsid w:val="00DD6C41"/>
    <w:rsid w:val="00E016A8"/>
    <w:rsid w:val="00E15CFA"/>
    <w:rsid w:val="00E435BE"/>
    <w:rsid w:val="00E64825"/>
    <w:rsid w:val="00EE66A7"/>
    <w:rsid w:val="00EF06C4"/>
    <w:rsid w:val="00F2006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7D4D"/>
  <w15:docId w15:val="{37557101-FCBD-4386-81E2-700628F1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E3B"/>
    <w:pPr>
      <w:spacing w:after="0" w:line="310" w:lineRule="auto"/>
    </w:pPr>
    <w:rPr>
      <w:rFonts w:ascii="Arial" w:hAnsi="Arial"/>
      <w:spacing w:val="3"/>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64825"/>
    <w:rPr>
      <w:rFonts w:cs="Times New Roman"/>
      <w:color w:val="0000FF"/>
      <w:u w:val="single"/>
    </w:rPr>
  </w:style>
  <w:style w:type="paragraph" w:styleId="Lijstalinea">
    <w:name w:val="List Paragraph"/>
    <w:basedOn w:val="Standaard"/>
    <w:uiPriority w:val="34"/>
    <w:qFormat/>
    <w:rsid w:val="00E64825"/>
    <w:pPr>
      <w:spacing w:line="240" w:lineRule="auto"/>
      <w:ind w:left="720"/>
    </w:pPr>
    <w:rPr>
      <w:rFonts w:cs="Arial"/>
      <w:spacing w:val="0"/>
      <w:sz w:val="20"/>
      <w:szCs w:val="20"/>
    </w:rPr>
  </w:style>
  <w:style w:type="paragraph" w:styleId="Koptekst">
    <w:name w:val="header"/>
    <w:basedOn w:val="Standaard"/>
    <w:link w:val="KoptekstChar"/>
    <w:uiPriority w:val="99"/>
    <w:semiHidden/>
    <w:rsid w:val="00E64825"/>
    <w:pPr>
      <w:tabs>
        <w:tab w:val="center" w:pos="4703"/>
        <w:tab w:val="right" w:pos="9406"/>
      </w:tabs>
      <w:spacing w:line="240" w:lineRule="auto"/>
    </w:pPr>
  </w:style>
  <w:style w:type="character" w:customStyle="1" w:styleId="KoptekstChar">
    <w:name w:val="Koptekst Char"/>
    <w:basedOn w:val="Standaardalinea-lettertype"/>
    <w:link w:val="Koptekst"/>
    <w:uiPriority w:val="99"/>
    <w:semiHidden/>
    <w:rsid w:val="00E64825"/>
    <w:rPr>
      <w:rFonts w:ascii="Arial" w:hAnsi="Arial"/>
      <w:spacing w:val="3"/>
      <w:sz w:val="19"/>
    </w:rPr>
  </w:style>
  <w:style w:type="paragraph" w:styleId="Voettekst">
    <w:name w:val="footer"/>
    <w:basedOn w:val="Standaard"/>
    <w:link w:val="VoettekstChar"/>
    <w:uiPriority w:val="99"/>
    <w:rsid w:val="00E64825"/>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E64825"/>
    <w:rPr>
      <w:rFonts w:ascii="Arial" w:hAnsi="Arial"/>
      <w:spacing w:val="3"/>
      <w:sz w:val="19"/>
    </w:rPr>
  </w:style>
  <w:style w:type="paragraph" w:styleId="Ballontekst">
    <w:name w:val="Balloon Text"/>
    <w:basedOn w:val="Standaard"/>
    <w:link w:val="BallontekstChar"/>
    <w:uiPriority w:val="99"/>
    <w:semiHidden/>
    <w:unhideWhenUsed/>
    <w:rsid w:val="00844E3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4E3D"/>
    <w:rPr>
      <w:rFonts w:ascii="Segoe U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uwenberg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euwenbergh.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9489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 Brauw Blackstone Westbroek N.V.</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Meerburg, Dirk</dc:creator>
  <cp:keywords/>
  <dc:description/>
  <cp:lastModifiedBy>T de Wit</cp:lastModifiedBy>
  <cp:revision>2</cp:revision>
  <cp:lastPrinted>2020-01-12T09:56:00Z</cp:lastPrinted>
  <dcterms:created xsi:type="dcterms:W3CDTF">2020-01-16T17:04:00Z</dcterms:created>
  <dcterms:modified xsi:type="dcterms:W3CDTF">2020-01-16T17:04:00Z</dcterms:modified>
</cp:coreProperties>
</file>